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B0" w:rsidRDefault="003D7EF6" w:rsidP="003D7EF6">
      <w:pPr>
        <w:pStyle w:val="Balk1"/>
        <w:spacing w:before="0"/>
        <w:ind w:left="-426"/>
        <w:rPr>
          <w:color w:val="31849B" w:themeColor="accent5" w:themeShade="BF"/>
        </w:rPr>
      </w:pPr>
      <w:r>
        <w:rPr>
          <w:noProof/>
          <w:color w:val="31849B" w:themeColor="accent5" w:themeShade="BF"/>
          <w:lang w:eastAsia="tr-TR"/>
        </w:rPr>
        <w:drawing>
          <wp:anchor distT="0" distB="0" distL="114300" distR="114300" simplePos="0" relativeHeight="251659264" behindDoc="0" locked="0" layoutInCell="1" allowOverlap="1">
            <wp:simplePos x="0" y="0"/>
            <wp:positionH relativeFrom="column">
              <wp:posOffset>4857115</wp:posOffset>
            </wp:positionH>
            <wp:positionV relativeFrom="paragraph">
              <wp:posOffset>-38100</wp:posOffset>
            </wp:positionV>
            <wp:extent cx="1101090" cy="1097280"/>
            <wp:effectExtent l="19050" t="0" r="3810" b="0"/>
            <wp:wrapSquare wrapText="bothSides"/>
            <wp:docPr id="3"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8" cstate="print"/>
                    <a:srcRect/>
                    <a:stretch>
                      <a:fillRect/>
                    </a:stretch>
                  </pic:blipFill>
                  <pic:spPr bwMode="auto">
                    <a:xfrm>
                      <a:off x="0" y="0"/>
                      <a:ext cx="1101090" cy="1097280"/>
                    </a:xfrm>
                    <a:prstGeom prst="rect">
                      <a:avLst/>
                    </a:prstGeom>
                    <a:noFill/>
                    <a:ln w="9525">
                      <a:noFill/>
                      <a:miter lim="800000"/>
                      <a:headEnd/>
                      <a:tailEnd/>
                    </a:ln>
                  </pic:spPr>
                </pic:pic>
              </a:graphicData>
            </a:graphic>
          </wp:anchor>
        </w:drawing>
      </w:r>
      <w:r w:rsidR="00AD4AB0" w:rsidRPr="00AD4AB0">
        <w:rPr>
          <w:noProof/>
          <w:color w:val="31849B" w:themeColor="accent5" w:themeShade="BF"/>
          <w:lang w:eastAsia="tr-TR"/>
        </w:rPr>
        <w:drawing>
          <wp:inline distT="0" distB="0" distL="0" distR="0">
            <wp:extent cx="1151382" cy="994867"/>
            <wp:effectExtent l="19050" t="0" r="0" b="0"/>
            <wp:docPr id="2" name="Resim 1" descr="maliye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ye bakanlığı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355" cy="996572"/>
                    </a:xfrm>
                    <a:prstGeom prst="rect">
                      <a:avLst/>
                    </a:prstGeom>
                    <a:noFill/>
                    <a:ln>
                      <a:noFill/>
                    </a:ln>
                  </pic:spPr>
                </pic:pic>
              </a:graphicData>
            </a:graphic>
          </wp:inline>
        </w:drawing>
      </w:r>
      <w:r w:rsidR="003B68E3">
        <w:rPr>
          <w:color w:val="31849B" w:themeColor="accent5" w:themeShade="BF"/>
        </w:rPr>
        <w:t xml:space="preserve">  </w:t>
      </w:r>
      <w:r w:rsidR="00AD4AB0">
        <w:rPr>
          <w:color w:val="31849B" w:themeColor="accent5" w:themeShade="BF"/>
        </w:rPr>
        <w:t xml:space="preserve">                                         </w:t>
      </w:r>
      <w:r w:rsidR="003B68E3">
        <w:rPr>
          <w:color w:val="31849B" w:themeColor="accent5" w:themeShade="BF"/>
        </w:rPr>
        <w:t xml:space="preserve">  </w:t>
      </w:r>
      <w:r w:rsidR="00D74672">
        <w:rPr>
          <w:color w:val="31849B" w:themeColor="accent5" w:themeShade="BF"/>
        </w:rPr>
        <w:t xml:space="preserve">                                                            </w:t>
      </w:r>
      <w:r w:rsidR="003B68E3">
        <w:rPr>
          <w:color w:val="31849B" w:themeColor="accent5" w:themeShade="BF"/>
        </w:rPr>
        <w:t xml:space="preserve">  </w:t>
      </w:r>
    </w:p>
    <w:p w:rsidR="003B68E3" w:rsidRDefault="003B68E3" w:rsidP="00AD4AB0">
      <w:pPr>
        <w:pStyle w:val="Balk1"/>
        <w:spacing w:before="0"/>
        <w:ind w:left="1416" w:firstLine="708"/>
        <w:rPr>
          <w:color w:val="31849B" w:themeColor="accent5" w:themeShade="BF"/>
        </w:rPr>
      </w:pPr>
      <w:r>
        <w:rPr>
          <w:color w:val="31849B" w:themeColor="accent5" w:themeShade="BF"/>
        </w:rPr>
        <w:t xml:space="preserve">                                                                                  </w:t>
      </w:r>
    </w:p>
    <w:p w:rsidR="00533DDC" w:rsidRDefault="00D74672" w:rsidP="00AD4AB0">
      <w:pPr>
        <w:pStyle w:val="Balk1"/>
        <w:spacing w:before="0"/>
        <w:ind w:left="1416" w:firstLine="708"/>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 xml:space="preserve">  </w:t>
      </w:r>
      <w:r w:rsidR="00FA26C3">
        <w:rPr>
          <w:rFonts w:ascii="Times New Roman" w:hAnsi="Times New Roman" w:cs="Times New Roman"/>
          <w:color w:val="31849B" w:themeColor="accent5" w:themeShade="BF"/>
          <w:sz w:val="24"/>
          <w:szCs w:val="24"/>
        </w:rPr>
        <w:t xml:space="preserve">         </w:t>
      </w:r>
      <w:r w:rsidR="000D0F59">
        <w:rPr>
          <w:rFonts w:ascii="Times New Roman" w:hAnsi="Times New Roman" w:cs="Times New Roman"/>
          <w:color w:val="31849B" w:themeColor="accent5" w:themeShade="BF"/>
          <w:sz w:val="24"/>
          <w:szCs w:val="24"/>
        </w:rPr>
        <w:t xml:space="preserve"> </w:t>
      </w:r>
      <w:r w:rsidR="003B68E3" w:rsidRPr="00F403CB">
        <w:rPr>
          <w:rFonts w:ascii="Times New Roman" w:hAnsi="Times New Roman" w:cs="Times New Roman"/>
          <w:color w:val="31849B" w:themeColor="accent5" w:themeShade="BF"/>
          <w:sz w:val="24"/>
          <w:szCs w:val="24"/>
        </w:rPr>
        <w:t>T.C.</w:t>
      </w:r>
      <w:r>
        <w:rPr>
          <w:rFonts w:ascii="Times New Roman" w:hAnsi="Times New Roman" w:cs="Times New Roman"/>
          <w:color w:val="31849B" w:themeColor="accent5" w:themeShade="BF"/>
          <w:sz w:val="24"/>
          <w:szCs w:val="24"/>
        </w:rPr>
        <w:t xml:space="preserve"> </w:t>
      </w:r>
      <w:r w:rsidR="003B68E3" w:rsidRPr="00F403CB">
        <w:rPr>
          <w:rFonts w:ascii="Times New Roman" w:hAnsi="Times New Roman" w:cs="Times New Roman"/>
          <w:color w:val="31849B" w:themeColor="accent5" w:themeShade="BF"/>
          <w:sz w:val="24"/>
          <w:szCs w:val="24"/>
        </w:rPr>
        <w:t>H</w:t>
      </w:r>
      <w:r w:rsidR="00FA26C3">
        <w:rPr>
          <w:rFonts w:ascii="Times New Roman" w:hAnsi="Times New Roman" w:cs="Times New Roman"/>
          <w:color w:val="31849B" w:themeColor="accent5" w:themeShade="BF"/>
          <w:sz w:val="24"/>
          <w:szCs w:val="24"/>
        </w:rPr>
        <w:t xml:space="preserve">azine ve </w:t>
      </w:r>
      <w:r w:rsidR="00533DDC" w:rsidRPr="00F403CB">
        <w:rPr>
          <w:rFonts w:ascii="Times New Roman" w:hAnsi="Times New Roman" w:cs="Times New Roman"/>
          <w:color w:val="31849B" w:themeColor="accent5" w:themeShade="BF"/>
          <w:sz w:val="24"/>
          <w:szCs w:val="24"/>
        </w:rPr>
        <w:t>M</w:t>
      </w:r>
      <w:r w:rsidR="00FA26C3">
        <w:rPr>
          <w:rFonts w:ascii="Times New Roman" w:hAnsi="Times New Roman" w:cs="Times New Roman"/>
          <w:color w:val="31849B" w:themeColor="accent5" w:themeShade="BF"/>
          <w:sz w:val="24"/>
          <w:szCs w:val="24"/>
        </w:rPr>
        <w:t>aliye</w:t>
      </w:r>
      <w:r w:rsidR="00AD4AB0">
        <w:rPr>
          <w:rFonts w:ascii="Times New Roman" w:hAnsi="Times New Roman" w:cs="Times New Roman"/>
          <w:color w:val="31849B" w:themeColor="accent5" w:themeShade="BF"/>
          <w:sz w:val="24"/>
          <w:szCs w:val="24"/>
        </w:rPr>
        <w:t xml:space="preserve"> </w:t>
      </w:r>
      <w:r w:rsidR="00533DDC" w:rsidRPr="00F403CB">
        <w:rPr>
          <w:rFonts w:ascii="Times New Roman" w:hAnsi="Times New Roman" w:cs="Times New Roman"/>
          <w:color w:val="31849B" w:themeColor="accent5" w:themeShade="BF"/>
          <w:sz w:val="24"/>
          <w:szCs w:val="24"/>
        </w:rPr>
        <w:t>B</w:t>
      </w:r>
      <w:r w:rsidR="00FA26C3">
        <w:rPr>
          <w:rFonts w:ascii="Times New Roman" w:hAnsi="Times New Roman" w:cs="Times New Roman"/>
          <w:color w:val="31849B" w:themeColor="accent5" w:themeShade="BF"/>
          <w:sz w:val="24"/>
          <w:szCs w:val="24"/>
        </w:rPr>
        <w:t>akanlığı</w:t>
      </w:r>
    </w:p>
    <w:p w:rsidR="00533DDC" w:rsidRPr="00F403CB" w:rsidRDefault="00D74672" w:rsidP="00AD4AB0">
      <w:pPr>
        <w:pStyle w:val="Balk1"/>
        <w:tabs>
          <w:tab w:val="center" w:pos="4607"/>
          <w:tab w:val="left" w:pos="8410"/>
        </w:tabs>
        <w:spacing w:before="0"/>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 xml:space="preserve">                                                 </w:t>
      </w:r>
      <w:r w:rsidR="00FA26C3">
        <w:rPr>
          <w:rFonts w:ascii="Times New Roman" w:hAnsi="Times New Roman" w:cs="Times New Roman"/>
          <w:color w:val="31849B" w:themeColor="accent5" w:themeShade="BF"/>
          <w:sz w:val="24"/>
          <w:szCs w:val="24"/>
        </w:rPr>
        <w:t xml:space="preserve">   </w:t>
      </w:r>
      <w:r w:rsidR="000D0F59">
        <w:rPr>
          <w:rFonts w:ascii="Times New Roman" w:hAnsi="Times New Roman" w:cs="Times New Roman"/>
          <w:color w:val="31849B" w:themeColor="accent5" w:themeShade="BF"/>
          <w:sz w:val="24"/>
          <w:szCs w:val="24"/>
        </w:rPr>
        <w:t xml:space="preserve">  </w:t>
      </w:r>
      <w:r w:rsidR="008B1BBF">
        <w:rPr>
          <w:rFonts w:ascii="Times New Roman" w:hAnsi="Times New Roman" w:cs="Times New Roman"/>
          <w:color w:val="31849B" w:themeColor="accent5" w:themeShade="BF"/>
          <w:sz w:val="24"/>
          <w:szCs w:val="24"/>
        </w:rPr>
        <w:t xml:space="preserve">     Siirt </w:t>
      </w:r>
      <w:r w:rsidR="007F7CCA" w:rsidRPr="00F403CB">
        <w:rPr>
          <w:rFonts w:ascii="Times New Roman" w:hAnsi="Times New Roman" w:cs="Times New Roman"/>
          <w:color w:val="31849B" w:themeColor="accent5" w:themeShade="BF"/>
          <w:sz w:val="24"/>
          <w:szCs w:val="24"/>
        </w:rPr>
        <w:t>Defterdarlığı</w:t>
      </w:r>
    </w:p>
    <w:p w:rsidR="002B72AB" w:rsidRDefault="002B72AB" w:rsidP="00533DDC">
      <w:pPr>
        <w:pStyle w:val="Balk1"/>
        <w:spacing w:before="0"/>
        <w:jc w:val="center"/>
        <w:rPr>
          <w:rFonts w:ascii="Times New Roman" w:hAnsi="Times New Roman" w:cs="Times New Roman"/>
          <w:color w:val="31849B" w:themeColor="accent5" w:themeShade="BF"/>
          <w:sz w:val="24"/>
          <w:szCs w:val="24"/>
        </w:rPr>
      </w:pPr>
    </w:p>
    <w:p w:rsidR="00533DDC" w:rsidRPr="00D466ED" w:rsidRDefault="00B838DF" w:rsidP="00533DDC">
      <w:pPr>
        <w:pStyle w:val="Balk1"/>
        <w:spacing w:before="0"/>
        <w:jc w:val="center"/>
        <w:rPr>
          <w:rFonts w:ascii="Times New Roman" w:hAnsi="Times New Roman" w:cs="Times New Roman"/>
          <w:color w:val="31849B" w:themeColor="accent5" w:themeShade="BF"/>
          <w:sz w:val="24"/>
          <w:szCs w:val="24"/>
        </w:rPr>
      </w:pPr>
      <w:r w:rsidRPr="00D466ED">
        <w:rPr>
          <w:rFonts w:ascii="Times New Roman" w:hAnsi="Times New Roman" w:cs="Times New Roman"/>
          <w:color w:val="31849B" w:themeColor="accent5" w:themeShade="BF"/>
          <w:sz w:val="24"/>
          <w:szCs w:val="24"/>
        </w:rPr>
        <w:t xml:space="preserve">İÇ KONTROL </w:t>
      </w:r>
      <w:r w:rsidR="00533DDC" w:rsidRPr="00D466ED">
        <w:rPr>
          <w:rFonts w:ascii="Times New Roman" w:hAnsi="Times New Roman" w:cs="Times New Roman"/>
          <w:color w:val="31849B" w:themeColor="accent5" w:themeShade="BF"/>
          <w:sz w:val="24"/>
          <w:szCs w:val="24"/>
        </w:rPr>
        <w:t>KARARLILIK BEYANI</w:t>
      </w:r>
    </w:p>
    <w:p w:rsidR="007438B1" w:rsidRDefault="00533DDC" w:rsidP="003B68E3">
      <w:pPr>
        <w:pStyle w:val="Balk1"/>
        <w:spacing w:before="0"/>
        <w:jc w:val="center"/>
        <w:rPr>
          <w:rFonts w:ascii="Times New Roman" w:hAnsi="Times New Roman" w:cs="Times New Roman"/>
          <w:color w:val="31849B" w:themeColor="accent5" w:themeShade="BF"/>
          <w:sz w:val="24"/>
          <w:szCs w:val="24"/>
        </w:rPr>
      </w:pPr>
      <w:r w:rsidRPr="00D466ED">
        <w:rPr>
          <w:rFonts w:ascii="Times New Roman" w:hAnsi="Times New Roman" w:cs="Times New Roman"/>
          <w:color w:val="31849B" w:themeColor="accent5" w:themeShade="BF"/>
          <w:sz w:val="24"/>
          <w:szCs w:val="24"/>
        </w:rPr>
        <w:t>(2</w:t>
      </w:r>
      <w:r w:rsidR="008B1BBF">
        <w:rPr>
          <w:rFonts w:ascii="Times New Roman" w:hAnsi="Times New Roman" w:cs="Times New Roman"/>
          <w:color w:val="31849B" w:themeColor="accent5" w:themeShade="BF"/>
          <w:sz w:val="24"/>
          <w:szCs w:val="24"/>
        </w:rPr>
        <w:t>02</w:t>
      </w:r>
      <w:r w:rsidR="006C5510">
        <w:rPr>
          <w:rFonts w:ascii="Times New Roman" w:hAnsi="Times New Roman" w:cs="Times New Roman"/>
          <w:color w:val="31849B" w:themeColor="accent5" w:themeShade="BF"/>
          <w:sz w:val="24"/>
          <w:szCs w:val="24"/>
        </w:rPr>
        <w:t>2</w:t>
      </w:r>
      <w:r w:rsidRPr="00D466ED">
        <w:rPr>
          <w:rFonts w:ascii="Times New Roman" w:hAnsi="Times New Roman" w:cs="Times New Roman"/>
          <w:color w:val="31849B" w:themeColor="accent5" w:themeShade="BF"/>
          <w:sz w:val="24"/>
          <w:szCs w:val="24"/>
        </w:rPr>
        <w:t>)</w:t>
      </w:r>
    </w:p>
    <w:p w:rsidR="003B68E3" w:rsidRPr="003B68E3" w:rsidRDefault="003B68E3" w:rsidP="003B68E3"/>
    <w:p w:rsidR="00E45AE1" w:rsidRPr="00D466ED" w:rsidRDefault="00E45AE1" w:rsidP="00E45AE1">
      <w:pPr>
        <w:spacing w:before="240" w:after="120" w:line="240" w:lineRule="auto"/>
        <w:ind w:firstLine="708"/>
        <w:jc w:val="both"/>
        <w:rPr>
          <w:rFonts w:ascii="Times New Roman" w:hAnsi="Times New Roman" w:cs="Times New Roman"/>
          <w:b/>
          <w:i/>
          <w:sz w:val="24"/>
          <w:szCs w:val="24"/>
        </w:rPr>
      </w:pPr>
      <w:r w:rsidRPr="00D466ED">
        <w:rPr>
          <w:rFonts w:ascii="Times New Roman" w:hAnsi="Times New Roman" w:cs="Times New Roman"/>
          <w:sz w:val="24"/>
          <w:szCs w:val="24"/>
        </w:rPr>
        <w:t xml:space="preserve"> </w:t>
      </w:r>
      <w:r w:rsidRPr="00D466ED">
        <w:rPr>
          <w:rFonts w:ascii="Times New Roman" w:hAnsi="Times New Roman" w:cs="Times New Roman"/>
          <w:b/>
          <w:i/>
          <w:sz w:val="24"/>
          <w:szCs w:val="24"/>
        </w:rPr>
        <w:t>Değerli Çalışma Arkadaşlarım,</w:t>
      </w:r>
    </w:p>
    <w:p w:rsidR="00E45AE1" w:rsidRPr="00D466ED" w:rsidRDefault="00E45AE1" w:rsidP="00E45AE1">
      <w:pPr>
        <w:spacing w:before="240" w:after="120" w:line="240" w:lineRule="auto"/>
        <w:ind w:firstLine="709"/>
        <w:jc w:val="both"/>
        <w:rPr>
          <w:rFonts w:ascii="Times New Roman" w:hAnsi="Times New Roman" w:cs="Times New Roman"/>
          <w:sz w:val="24"/>
          <w:szCs w:val="24"/>
        </w:rPr>
      </w:pPr>
      <w:r w:rsidRPr="00D466ED">
        <w:rPr>
          <w:rFonts w:ascii="Times New Roman" w:hAnsi="Times New Roman" w:cs="Times New Roman"/>
          <w:sz w:val="24"/>
          <w:szCs w:val="24"/>
        </w:rPr>
        <w:t xml:space="preserve">5018 sayılı </w:t>
      </w:r>
      <w:r w:rsidR="00834510" w:rsidRPr="00D466ED">
        <w:rPr>
          <w:rFonts w:ascii="Times New Roman" w:hAnsi="Times New Roman" w:cs="Times New Roman"/>
          <w:sz w:val="24"/>
          <w:szCs w:val="24"/>
        </w:rPr>
        <w:t xml:space="preserve">Kamu Mali Yönetimi ve Kontrol </w:t>
      </w:r>
      <w:r w:rsidRPr="00D466ED">
        <w:rPr>
          <w:rFonts w:ascii="Times New Roman" w:hAnsi="Times New Roman" w:cs="Times New Roman"/>
          <w:sz w:val="24"/>
          <w:szCs w:val="24"/>
        </w:rPr>
        <w:t>Kanun</w:t>
      </w:r>
      <w:r w:rsidR="00834510" w:rsidRPr="00D466ED">
        <w:rPr>
          <w:rFonts w:ascii="Times New Roman" w:hAnsi="Times New Roman" w:cs="Times New Roman"/>
          <w:sz w:val="24"/>
          <w:szCs w:val="24"/>
        </w:rPr>
        <w:t>u</w:t>
      </w:r>
      <w:r w:rsidRPr="00D466ED">
        <w:rPr>
          <w:rFonts w:ascii="Times New Roman" w:hAnsi="Times New Roman" w:cs="Times New Roman"/>
          <w:sz w:val="24"/>
          <w:szCs w:val="24"/>
        </w:rPr>
        <w:t xml:space="preserve"> ile ülkemizde uygulanmaya başlayan</w:t>
      </w:r>
      <w:r w:rsidR="003B68E3">
        <w:rPr>
          <w:rFonts w:ascii="Times New Roman" w:hAnsi="Times New Roman" w:cs="Times New Roman"/>
          <w:sz w:val="24"/>
          <w:szCs w:val="24"/>
        </w:rPr>
        <w:t xml:space="preserve"> </w:t>
      </w:r>
      <w:r w:rsidRPr="00D466ED">
        <w:rPr>
          <w:rFonts w:ascii="Times New Roman" w:hAnsi="Times New Roman" w:cs="Times New Roman"/>
          <w:sz w:val="24"/>
          <w:szCs w:val="24"/>
        </w:rPr>
        <w:t>kamu mali yönetimi ve kontrol anlayışı, faaliyetlerin etkili ekonomik ve verimli bir şekilde yerine getirilmesi, bunun sayesinde idarenin hedeflerine ulaşması ve tüm bu süreçte saydamlık ve hesap verebilirliğin sağlanması üzerine kurulmuştur.</w:t>
      </w:r>
    </w:p>
    <w:p w:rsidR="00E45AE1" w:rsidRPr="00D466ED" w:rsidRDefault="00E45AE1" w:rsidP="00E45AE1">
      <w:pPr>
        <w:spacing w:before="240" w:after="120" w:line="240" w:lineRule="auto"/>
        <w:ind w:firstLine="709"/>
        <w:jc w:val="both"/>
        <w:rPr>
          <w:rFonts w:ascii="Times New Roman" w:hAnsi="Times New Roman" w:cs="Times New Roman"/>
          <w:sz w:val="24"/>
          <w:szCs w:val="24"/>
        </w:rPr>
      </w:pPr>
      <w:r w:rsidRPr="00D466ED">
        <w:rPr>
          <w:rFonts w:ascii="Times New Roman" w:hAnsi="Times New Roman" w:cs="Times New Roman"/>
          <w:sz w:val="24"/>
          <w:szCs w:val="24"/>
        </w:rPr>
        <w:t>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p>
    <w:p w:rsidR="00E45AE1" w:rsidRPr="00D466ED" w:rsidRDefault="00E45AE1" w:rsidP="003B68E3">
      <w:pPr>
        <w:spacing w:before="240" w:after="120" w:line="240" w:lineRule="auto"/>
        <w:ind w:firstLine="705"/>
        <w:jc w:val="both"/>
        <w:rPr>
          <w:rFonts w:ascii="Times New Roman" w:hAnsi="Times New Roman" w:cs="Times New Roman"/>
          <w:sz w:val="24"/>
          <w:szCs w:val="24"/>
        </w:rPr>
      </w:pPr>
      <w:r w:rsidRPr="00D466ED">
        <w:rPr>
          <w:rFonts w:ascii="Times New Roman" w:hAnsi="Times New Roman" w:cs="Times New Roman"/>
          <w:sz w:val="24"/>
          <w:szCs w:val="24"/>
        </w:rPr>
        <w:t>Gerek üst politika belgelerinde gerekse idari belgelerde, kamu mali yönetiminin güçlendirilmesi öngörülmektedir.</w:t>
      </w:r>
    </w:p>
    <w:p w:rsidR="007438B1" w:rsidRPr="00D466ED" w:rsidRDefault="007438B1" w:rsidP="00732AB7">
      <w:pPr>
        <w:pStyle w:val="NormalWeb"/>
        <w:widowControl w:val="0"/>
        <w:suppressLineNumbers/>
        <w:spacing w:before="0" w:after="0" w:line="240" w:lineRule="exact"/>
        <w:jc w:val="both"/>
        <w:rPr>
          <w:rFonts w:ascii="Times New Roman" w:hAnsi="Times New Roman" w:cs="Times New Roman"/>
          <w:b w:val="0"/>
        </w:rPr>
      </w:pPr>
    </w:p>
    <w:p w:rsidR="007438B1" w:rsidRPr="00D466ED" w:rsidRDefault="007438B1" w:rsidP="007438B1">
      <w:pPr>
        <w:pStyle w:val="NormalWeb"/>
        <w:widowControl w:val="0"/>
        <w:suppressLineNumbers/>
        <w:spacing w:before="0" w:after="0" w:line="240" w:lineRule="exact"/>
        <w:ind w:firstLine="705"/>
        <w:jc w:val="both"/>
        <w:rPr>
          <w:rFonts w:ascii="Times New Roman" w:hAnsi="Times New Roman" w:cs="Times New Roman"/>
          <w:u w:val="single"/>
        </w:rPr>
      </w:pPr>
    </w:p>
    <w:p w:rsidR="007438B1" w:rsidRPr="00943945" w:rsidRDefault="00943945" w:rsidP="00943945">
      <w:pPr>
        <w:pStyle w:val="NormalWeb"/>
        <w:widowControl w:val="0"/>
        <w:suppressLineNumbers/>
        <w:spacing w:before="0" w:after="0" w:line="240" w:lineRule="exact"/>
        <w:ind w:firstLine="705"/>
        <w:jc w:val="both"/>
        <w:rPr>
          <w:rFonts w:ascii="Times New Roman" w:hAnsi="Times New Roman" w:cs="Times New Roman"/>
        </w:rPr>
      </w:pPr>
      <w:r w:rsidRPr="00943945">
        <w:rPr>
          <w:rFonts w:ascii="Times New Roman" w:hAnsi="Times New Roman" w:cs="Times New Roman"/>
        </w:rPr>
        <w:t xml:space="preserve"> Defterdarlığımızca </w:t>
      </w:r>
      <w:r w:rsidR="00A3072B" w:rsidRPr="00943945">
        <w:rPr>
          <w:rFonts w:ascii="Times New Roman" w:hAnsi="Times New Roman" w:cs="Times New Roman"/>
        </w:rPr>
        <w:t xml:space="preserve"> </w:t>
      </w:r>
      <w:r w:rsidR="008B1BBF">
        <w:rPr>
          <w:rFonts w:ascii="Times New Roman" w:hAnsi="Times New Roman" w:cs="Times New Roman"/>
        </w:rPr>
        <w:t>202</w:t>
      </w:r>
      <w:r w:rsidR="006C5510">
        <w:rPr>
          <w:rFonts w:ascii="Times New Roman" w:hAnsi="Times New Roman" w:cs="Times New Roman"/>
        </w:rPr>
        <w:t>2</w:t>
      </w:r>
      <w:r w:rsidR="007438B1" w:rsidRPr="00943945">
        <w:rPr>
          <w:rFonts w:ascii="Times New Roman" w:hAnsi="Times New Roman" w:cs="Times New Roman"/>
        </w:rPr>
        <w:t xml:space="preserve"> Yılı İçerisinde</w:t>
      </w:r>
      <w:r w:rsidRPr="00943945">
        <w:rPr>
          <w:rFonts w:ascii="Times New Roman" w:hAnsi="Times New Roman" w:cs="Times New Roman"/>
        </w:rPr>
        <w:t xml:space="preserve"> Yapılması Planlanan </w:t>
      </w:r>
      <w:proofErr w:type="gramStart"/>
      <w:r w:rsidRPr="00943945">
        <w:rPr>
          <w:rFonts w:ascii="Times New Roman" w:hAnsi="Times New Roman" w:cs="Times New Roman"/>
        </w:rPr>
        <w:t>Faaliyetler :</w:t>
      </w:r>
      <w:proofErr w:type="gramEnd"/>
    </w:p>
    <w:p w:rsidR="00943945" w:rsidRDefault="00943945" w:rsidP="007438B1">
      <w:pPr>
        <w:pStyle w:val="AralkYok"/>
        <w:ind w:firstLine="708"/>
        <w:jc w:val="both"/>
        <w:rPr>
          <w:rFonts w:ascii="Times New Roman" w:hAnsi="Times New Roman" w:cs="Times New Roman"/>
          <w:sz w:val="24"/>
          <w:szCs w:val="24"/>
        </w:rPr>
      </w:pPr>
    </w:p>
    <w:p w:rsidR="007438B1" w:rsidRPr="00D466ED" w:rsidRDefault="007438B1" w:rsidP="007438B1">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Bakanlığımızca, ölçülebilir, analiz edilebilir ve kontrol edilebilir bir yönetim yapısının geliştirilmesi amacıyla oluşturulmaya çalışılan süreç temelli, risk odaklı İç Kontrol Yönetim Modelinin Defterdarlığımızda tam anlamıyla hayata geçirilmesi için stratejik amaç ve hedeflerin etkinliğini ölçmeye ve değerlendirmeye yönelik çalışmalar yürütülecektir.</w:t>
      </w:r>
    </w:p>
    <w:p w:rsidR="007438B1" w:rsidRPr="00D466ED" w:rsidRDefault="007438B1" w:rsidP="007438B1">
      <w:pPr>
        <w:pStyle w:val="AralkYok"/>
        <w:ind w:left="1065"/>
        <w:jc w:val="both"/>
        <w:rPr>
          <w:rFonts w:ascii="Times New Roman" w:hAnsi="Times New Roman" w:cs="Times New Roman"/>
          <w:sz w:val="24"/>
          <w:szCs w:val="24"/>
        </w:rPr>
      </w:pPr>
    </w:p>
    <w:p w:rsidR="007438B1" w:rsidRPr="00D466ED" w:rsidRDefault="007438B1" w:rsidP="007438B1">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Defterdarlık merkez birimlerimizde (Muhasebe, </w:t>
      </w:r>
      <w:r w:rsidR="00943945">
        <w:rPr>
          <w:rFonts w:ascii="Times New Roman" w:hAnsi="Times New Roman" w:cs="Times New Roman"/>
          <w:sz w:val="24"/>
          <w:szCs w:val="24"/>
        </w:rPr>
        <w:t xml:space="preserve"> </w:t>
      </w:r>
      <w:proofErr w:type="spellStart"/>
      <w:r w:rsidRPr="00D466ED">
        <w:rPr>
          <w:rFonts w:ascii="Times New Roman" w:hAnsi="Times New Roman" w:cs="Times New Roman"/>
          <w:sz w:val="24"/>
          <w:szCs w:val="24"/>
        </w:rPr>
        <w:t>Muhakemat</w:t>
      </w:r>
      <w:proofErr w:type="spellEnd"/>
      <w:r w:rsidRPr="00D466ED">
        <w:rPr>
          <w:rFonts w:ascii="Times New Roman" w:hAnsi="Times New Roman" w:cs="Times New Roman"/>
          <w:sz w:val="24"/>
          <w:szCs w:val="24"/>
        </w:rPr>
        <w:t xml:space="preserve"> ve Personel Müdürlük</w:t>
      </w:r>
      <w:r w:rsidR="008B1BBF">
        <w:rPr>
          <w:rFonts w:ascii="Times New Roman" w:hAnsi="Times New Roman" w:cs="Times New Roman"/>
          <w:sz w:val="24"/>
          <w:szCs w:val="24"/>
        </w:rPr>
        <w:t>leri</w:t>
      </w:r>
      <w:r w:rsidRPr="00D466ED">
        <w:rPr>
          <w:rFonts w:ascii="Times New Roman" w:hAnsi="Times New Roman" w:cs="Times New Roman"/>
          <w:sz w:val="24"/>
          <w:szCs w:val="24"/>
        </w:rPr>
        <w:t xml:space="preserve">) ve ilçe </w:t>
      </w:r>
      <w:proofErr w:type="spellStart"/>
      <w:r w:rsidRPr="00D466ED">
        <w:rPr>
          <w:rFonts w:ascii="Times New Roman" w:hAnsi="Times New Roman" w:cs="Times New Roman"/>
          <w:sz w:val="24"/>
          <w:szCs w:val="24"/>
        </w:rPr>
        <w:t>Malmüdürlüklerimizde</w:t>
      </w:r>
      <w:proofErr w:type="spellEnd"/>
      <w:r w:rsidRPr="00D466ED">
        <w:rPr>
          <w:rFonts w:ascii="Times New Roman" w:hAnsi="Times New Roman" w:cs="Times New Roman"/>
          <w:sz w:val="24"/>
          <w:szCs w:val="24"/>
        </w:rPr>
        <w:t xml:space="preserve"> sunulan hizmetlerin etkinliğini arttırmak için Defterdarlığımız birimleri içerisinde yatay ve dikey iletişim kanalları ile Müdürl</w:t>
      </w:r>
      <w:r w:rsidR="00EB7AD1">
        <w:rPr>
          <w:rFonts w:ascii="Times New Roman" w:hAnsi="Times New Roman" w:cs="Times New Roman"/>
          <w:sz w:val="24"/>
          <w:szCs w:val="24"/>
        </w:rPr>
        <w:t>ükler arasındaki iş</w:t>
      </w:r>
      <w:r w:rsidRPr="00D466ED">
        <w:rPr>
          <w:rFonts w:ascii="Times New Roman" w:hAnsi="Times New Roman" w:cs="Times New Roman"/>
          <w:sz w:val="24"/>
          <w:szCs w:val="24"/>
        </w:rPr>
        <w:t>birliği geliştirilecektir.</w:t>
      </w:r>
    </w:p>
    <w:p w:rsidR="000375BC" w:rsidRPr="00D466ED" w:rsidRDefault="000375BC" w:rsidP="000375BC">
      <w:pPr>
        <w:pStyle w:val="AralkYok"/>
        <w:jc w:val="both"/>
        <w:rPr>
          <w:rFonts w:ascii="Times New Roman" w:eastAsiaTheme="minorHAnsi" w:hAnsi="Times New Roman" w:cs="Times New Roman"/>
          <w:sz w:val="24"/>
          <w:szCs w:val="24"/>
          <w:lang w:eastAsia="en-US"/>
        </w:rPr>
      </w:pPr>
    </w:p>
    <w:p w:rsidR="000375BC" w:rsidRDefault="007438B1" w:rsidP="008B1BBF">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 xml:space="preserve">İç Kontrol Sistemi, yönetime yardımcı bir araçtır. İç Kontrolün Defterdarlığımızda, asıl işimizin yanında yapılması zorunlu olan ek bir işmiş gibi görülmemesi için yıl içinde başkanlığımda birim Müdürleri </w:t>
      </w:r>
      <w:proofErr w:type="gramStart"/>
      <w:r w:rsidRPr="00D466ED">
        <w:rPr>
          <w:rFonts w:ascii="Times New Roman" w:hAnsi="Times New Roman" w:cs="Times New Roman"/>
          <w:sz w:val="24"/>
          <w:szCs w:val="24"/>
        </w:rPr>
        <w:t>ile,</w:t>
      </w:r>
      <w:proofErr w:type="gramEnd"/>
      <w:r w:rsidRPr="00D466ED">
        <w:rPr>
          <w:rFonts w:ascii="Times New Roman" w:hAnsi="Times New Roman" w:cs="Times New Roman"/>
          <w:sz w:val="24"/>
          <w:szCs w:val="24"/>
        </w:rPr>
        <w:t xml:space="preserve"> birimlerde ise birim Müdürlerinin başkanlığında kendi personeli ile periyodik bilgilendirme toplantıları düzenlenecektir.</w:t>
      </w:r>
    </w:p>
    <w:p w:rsidR="008B1BBF" w:rsidRPr="00D466ED" w:rsidRDefault="008B1BBF" w:rsidP="008B1BBF">
      <w:pPr>
        <w:pStyle w:val="AralkYok"/>
        <w:ind w:firstLine="708"/>
        <w:jc w:val="both"/>
        <w:rPr>
          <w:rFonts w:ascii="Times New Roman" w:hAnsi="Times New Roman" w:cs="Times New Roman"/>
          <w:sz w:val="24"/>
          <w:szCs w:val="24"/>
        </w:rPr>
      </w:pPr>
    </w:p>
    <w:p w:rsidR="007438B1" w:rsidRPr="00D466ED" w:rsidRDefault="007438B1" w:rsidP="007438B1">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Defterdarlığımızın kurumsal yapısını ve iş yöntemlerini gerçekleştirmek için İç Kontrol Eylem Planının zamanında ve </w:t>
      </w:r>
      <w:r w:rsidR="00FA26C3">
        <w:rPr>
          <w:rFonts w:ascii="Times New Roman" w:hAnsi="Times New Roman" w:cs="Times New Roman"/>
          <w:sz w:val="24"/>
          <w:szCs w:val="24"/>
        </w:rPr>
        <w:t>gerektiği şekilde uygulanması</w:t>
      </w:r>
      <w:r w:rsidRPr="00D466ED">
        <w:rPr>
          <w:rFonts w:ascii="Times New Roman" w:hAnsi="Times New Roman" w:cs="Times New Roman"/>
          <w:sz w:val="24"/>
          <w:szCs w:val="24"/>
        </w:rPr>
        <w:t xml:space="preserve"> sağlanacak</w:t>
      </w:r>
      <w:r w:rsidR="00136AEB">
        <w:rPr>
          <w:rFonts w:ascii="Times New Roman" w:hAnsi="Times New Roman" w:cs="Times New Roman"/>
          <w:sz w:val="24"/>
          <w:szCs w:val="24"/>
        </w:rPr>
        <w:t>tır.</w:t>
      </w:r>
    </w:p>
    <w:p w:rsidR="007438B1" w:rsidRPr="00D466ED" w:rsidRDefault="007438B1" w:rsidP="007438B1">
      <w:pPr>
        <w:pStyle w:val="AralkYok"/>
        <w:ind w:left="1065"/>
        <w:jc w:val="both"/>
        <w:rPr>
          <w:rFonts w:ascii="Times New Roman" w:hAnsi="Times New Roman" w:cs="Times New Roman"/>
          <w:sz w:val="24"/>
          <w:szCs w:val="24"/>
        </w:rPr>
      </w:pPr>
    </w:p>
    <w:p w:rsidR="007438B1" w:rsidRPr="00D466ED" w:rsidRDefault="007438B1" w:rsidP="007438B1">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Defterdarlığımız hizmetlerinden yararlananların, sunulan hizmetler hakkında daha fazla bilgi sahibi olabilmesi için web sayfamızda internet duyuru sisteminin aktif olarak kullanımına ve bu konuda şeffa</w:t>
      </w:r>
      <w:r w:rsidR="00136AEB">
        <w:rPr>
          <w:rFonts w:ascii="Times New Roman" w:hAnsi="Times New Roman" w:cs="Times New Roman"/>
          <w:sz w:val="24"/>
          <w:szCs w:val="24"/>
        </w:rPr>
        <w:t>flık ilkesine öncelik verilecektir.</w:t>
      </w:r>
    </w:p>
    <w:p w:rsidR="007438B1" w:rsidRPr="00D466ED" w:rsidRDefault="007438B1" w:rsidP="007438B1">
      <w:pPr>
        <w:pStyle w:val="AralkYok"/>
        <w:ind w:left="1065"/>
        <w:jc w:val="both"/>
        <w:rPr>
          <w:rFonts w:ascii="Times New Roman" w:hAnsi="Times New Roman" w:cs="Times New Roman"/>
          <w:sz w:val="24"/>
          <w:szCs w:val="24"/>
        </w:rPr>
      </w:pPr>
    </w:p>
    <w:p w:rsidR="00533530" w:rsidRPr="00D466ED" w:rsidRDefault="007438B1" w:rsidP="00E40BE7">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Defterdarlığımızca tespit edilen hedeflere ulaşmada, tespit edilen </w:t>
      </w:r>
      <w:r w:rsidR="008B1BBF">
        <w:rPr>
          <w:rFonts w:ascii="Times New Roman" w:hAnsi="Times New Roman" w:cs="Times New Roman"/>
          <w:sz w:val="24"/>
          <w:szCs w:val="24"/>
        </w:rPr>
        <w:t>Hassas Görevlere azami derecede dikkat edilecektir.</w:t>
      </w:r>
      <w:r w:rsidR="00E40BE7" w:rsidRPr="00D466ED">
        <w:rPr>
          <w:rFonts w:ascii="Times New Roman" w:hAnsi="Times New Roman" w:cs="Times New Roman"/>
          <w:sz w:val="24"/>
          <w:szCs w:val="24"/>
        </w:rPr>
        <w:t xml:space="preserve"> </w:t>
      </w:r>
    </w:p>
    <w:p w:rsidR="00F35B79" w:rsidRPr="00136AEB" w:rsidRDefault="00136AEB" w:rsidP="00136AEB">
      <w:pPr>
        <w:spacing w:before="240" w:after="240" w:line="240" w:lineRule="auto"/>
        <w:jc w:val="both"/>
        <w:rPr>
          <w:rFonts w:ascii="Times New Roman" w:hAnsi="Times New Roman" w:cs="Times New Roman"/>
          <w:b/>
          <w:i/>
          <w:sz w:val="24"/>
          <w:szCs w:val="24"/>
          <w:u w:val="single"/>
        </w:rPr>
      </w:pPr>
      <w:r w:rsidRPr="00136AEB">
        <w:rPr>
          <w:rFonts w:ascii="Times New Roman" w:hAnsi="Times New Roman" w:cs="Times New Roman"/>
          <w:b/>
          <w:i/>
          <w:sz w:val="24"/>
          <w:szCs w:val="24"/>
        </w:rPr>
        <w:t xml:space="preserve">          </w:t>
      </w:r>
      <w:r w:rsidRPr="00136AEB">
        <w:rPr>
          <w:rFonts w:ascii="Times New Roman" w:hAnsi="Times New Roman" w:cs="Times New Roman"/>
          <w:b/>
          <w:i/>
          <w:sz w:val="24"/>
          <w:szCs w:val="24"/>
          <w:u w:val="single"/>
        </w:rPr>
        <w:t xml:space="preserve"> </w:t>
      </w:r>
      <w:r w:rsidR="008B1BBF">
        <w:rPr>
          <w:rFonts w:ascii="Times New Roman" w:hAnsi="Times New Roman" w:cs="Times New Roman"/>
          <w:b/>
          <w:i/>
          <w:sz w:val="24"/>
          <w:szCs w:val="24"/>
          <w:u w:val="single"/>
        </w:rPr>
        <w:t xml:space="preserve">Hazine ve </w:t>
      </w:r>
      <w:r w:rsidR="00F35B79" w:rsidRPr="00136AEB">
        <w:rPr>
          <w:rFonts w:ascii="Times New Roman" w:hAnsi="Times New Roman" w:cs="Times New Roman"/>
          <w:b/>
          <w:i/>
          <w:sz w:val="24"/>
          <w:szCs w:val="24"/>
          <w:u w:val="single"/>
        </w:rPr>
        <w:t>Maliye Bakanlığı 201</w:t>
      </w:r>
      <w:r w:rsidR="008B1BBF">
        <w:rPr>
          <w:rFonts w:ascii="Times New Roman" w:hAnsi="Times New Roman" w:cs="Times New Roman"/>
          <w:b/>
          <w:i/>
          <w:sz w:val="24"/>
          <w:szCs w:val="24"/>
          <w:u w:val="single"/>
        </w:rPr>
        <w:t>9</w:t>
      </w:r>
      <w:r w:rsidR="00F35B79" w:rsidRPr="00136AEB">
        <w:rPr>
          <w:rFonts w:ascii="Times New Roman" w:hAnsi="Times New Roman" w:cs="Times New Roman"/>
          <w:b/>
          <w:i/>
          <w:sz w:val="24"/>
          <w:szCs w:val="24"/>
          <w:u w:val="single"/>
        </w:rPr>
        <w:t>-202</w:t>
      </w:r>
      <w:r w:rsidR="008B1BBF">
        <w:rPr>
          <w:rFonts w:ascii="Times New Roman" w:hAnsi="Times New Roman" w:cs="Times New Roman"/>
          <w:b/>
          <w:i/>
          <w:sz w:val="24"/>
          <w:szCs w:val="24"/>
          <w:u w:val="single"/>
        </w:rPr>
        <w:t>3</w:t>
      </w:r>
      <w:r w:rsidR="00F35B79" w:rsidRPr="00136AEB">
        <w:rPr>
          <w:rFonts w:ascii="Times New Roman" w:hAnsi="Times New Roman" w:cs="Times New Roman"/>
          <w:b/>
          <w:i/>
          <w:sz w:val="24"/>
          <w:szCs w:val="24"/>
          <w:u w:val="single"/>
        </w:rPr>
        <w:t xml:space="preserve"> Stratejik </w:t>
      </w:r>
      <w:proofErr w:type="gramStart"/>
      <w:r w:rsidR="00F35B79" w:rsidRPr="00136AEB">
        <w:rPr>
          <w:rFonts w:ascii="Times New Roman" w:hAnsi="Times New Roman" w:cs="Times New Roman"/>
          <w:b/>
          <w:i/>
          <w:sz w:val="24"/>
          <w:szCs w:val="24"/>
          <w:u w:val="single"/>
        </w:rPr>
        <w:t xml:space="preserve">Planı’na </w:t>
      </w:r>
      <w:r w:rsidRPr="00136AEB">
        <w:rPr>
          <w:rFonts w:ascii="Times New Roman" w:hAnsi="Times New Roman" w:cs="Times New Roman"/>
          <w:b/>
          <w:i/>
          <w:sz w:val="24"/>
          <w:szCs w:val="24"/>
          <w:u w:val="single"/>
        </w:rPr>
        <w:t xml:space="preserve"> </w:t>
      </w:r>
      <w:r w:rsidR="00F35B79" w:rsidRPr="00136AEB">
        <w:rPr>
          <w:rFonts w:ascii="Times New Roman" w:hAnsi="Times New Roman" w:cs="Times New Roman"/>
          <w:b/>
          <w:i/>
          <w:sz w:val="24"/>
          <w:szCs w:val="24"/>
          <w:u w:val="single"/>
        </w:rPr>
        <w:t>göre</w:t>
      </w:r>
      <w:proofErr w:type="gramEnd"/>
      <w:r w:rsidRPr="00136AEB">
        <w:rPr>
          <w:rFonts w:ascii="Times New Roman" w:hAnsi="Times New Roman" w:cs="Times New Roman"/>
          <w:b/>
          <w:i/>
          <w:sz w:val="24"/>
          <w:szCs w:val="24"/>
          <w:u w:val="single"/>
        </w:rPr>
        <w:t>;</w:t>
      </w:r>
    </w:p>
    <w:p w:rsidR="00F35B79" w:rsidRPr="00D466ED" w:rsidRDefault="001748D3" w:rsidP="00F35B79">
      <w:pPr>
        <w:spacing w:before="240"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9F7AF8">
        <w:rPr>
          <w:rFonts w:ascii="Times New Roman" w:hAnsi="Times New Roman" w:cs="Times New Roman"/>
          <w:sz w:val="24"/>
          <w:szCs w:val="24"/>
        </w:rPr>
        <w:t xml:space="preserve"> </w:t>
      </w:r>
      <w:r w:rsidR="00F35B79" w:rsidRPr="00D466ED">
        <w:rPr>
          <w:rFonts w:ascii="Times New Roman" w:hAnsi="Times New Roman" w:cs="Times New Roman"/>
          <w:sz w:val="24"/>
          <w:szCs w:val="24"/>
        </w:rPr>
        <w:t>Defterdarlığımız müdürlüklerinde, bağlı olduğumuz genel müdürlüklerin stratejik amaç ve hedefleri aşağıda gösterilmiştir.</w:t>
      </w:r>
    </w:p>
    <w:p w:rsidR="00F35B79" w:rsidRPr="00D466ED" w:rsidRDefault="001748D3" w:rsidP="00F35B79">
      <w:pPr>
        <w:spacing w:before="240"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9F7AF8">
        <w:rPr>
          <w:rFonts w:ascii="Times New Roman" w:hAnsi="Times New Roman" w:cs="Times New Roman"/>
          <w:sz w:val="24"/>
          <w:szCs w:val="24"/>
        </w:rPr>
        <w:t xml:space="preserve"> </w:t>
      </w:r>
      <w:r w:rsidR="00F35B79" w:rsidRPr="00D466ED">
        <w:rPr>
          <w:rFonts w:ascii="Times New Roman" w:hAnsi="Times New Roman" w:cs="Times New Roman"/>
          <w:sz w:val="24"/>
          <w:szCs w:val="24"/>
        </w:rPr>
        <w:t>Bu amaç ve hedeflerin gerçekleştirilmesine katkı sağlamak görevlerimiz arasındadır.</w:t>
      </w:r>
    </w:p>
    <w:p w:rsidR="00F35B79" w:rsidRPr="00426E0B" w:rsidRDefault="00F35B79" w:rsidP="00F35B79">
      <w:pPr>
        <w:numPr>
          <w:ilvl w:val="0"/>
          <w:numId w:val="14"/>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1: </w:t>
      </w:r>
      <w:r w:rsidR="003F745F" w:rsidRPr="00426E0B">
        <w:rPr>
          <w:rFonts w:ascii="Times New Roman" w:hAnsi="Times New Roman" w:cs="Times New Roman"/>
          <w:sz w:val="24"/>
          <w:szCs w:val="24"/>
        </w:rPr>
        <w:t>Ekonomide Dengelenmenin ve Bütçe Disiplininin Sağlanması, Sürdürülebilir Büyüme ve Adaletli Paylaşıma Yönelik Ekonomik Değişim İçin Maliye Politikalarının Belirlenmesine Katkı Vermek ve Uygulamak.</w:t>
      </w:r>
    </w:p>
    <w:p w:rsidR="00F35B79" w:rsidRPr="00426E0B" w:rsidRDefault="003F745F"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Stratejik Hedef 1.</w:t>
      </w:r>
      <w:r w:rsidR="008076BC" w:rsidRPr="00426E0B">
        <w:rPr>
          <w:rFonts w:ascii="Times New Roman" w:hAnsi="Times New Roman" w:cs="Times New Roman"/>
          <w:sz w:val="24"/>
          <w:szCs w:val="24"/>
        </w:rPr>
        <w:t xml:space="preserve">1: </w:t>
      </w:r>
      <w:r w:rsidR="00F35B79" w:rsidRPr="00426E0B">
        <w:rPr>
          <w:rFonts w:ascii="Times New Roman" w:hAnsi="Times New Roman" w:cs="Times New Roman"/>
          <w:sz w:val="24"/>
          <w:szCs w:val="24"/>
        </w:rPr>
        <w:t xml:space="preserve"> </w:t>
      </w:r>
      <w:r w:rsidRPr="00426E0B">
        <w:rPr>
          <w:rFonts w:ascii="Times New Roman" w:hAnsi="Times New Roman" w:cs="Times New Roman"/>
          <w:sz w:val="24"/>
          <w:szCs w:val="24"/>
        </w:rPr>
        <w:t>Kamu mali dengelerini, mali disiplinden taviz verilmeksizin, kamu gider kalitesi gözetilerek sürdürülebilir şekilde sağlamak.</w:t>
      </w:r>
    </w:p>
    <w:p w:rsidR="003F745F" w:rsidRPr="00426E0B" w:rsidRDefault="008076BC" w:rsidP="008076BC">
      <w:pPr>
        <w:numPr>
          <w:ilvl w:val="0"/>
          <w:numId w:val="15"/>
        </w:numPr>
        <w:tabs>
          <w:tab w:val="left" w:pos="2127"/>
          <w:tab w:val="left" w:pos="2835"/>
        </w:tabs>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w:t>
      </w:r>
      <w:r w:rsidR="003F745F" w:rsidRPr="00426E0B">
        <w:rPr>
          <w:rFonts w:ascii="Times New Roman" w:hAnsi="Times New Roman" w:cs="Times New Roman"/>
          <w:sz w:val="24"/>
          <w:szCs w:val="24"/>
        </w:rPr>
        <w:t>Hedef</w:t>
      </w:r>
      <w:r w:rsidRPr="00426E0B">
        <w:rPr>
          <w:rFonts w:ascii="Times New Roman" w:hAnsi="Times New Roman" w:cs="Times New Roman"/>
          <w:sz w:val="24"/>
          <w:szCs w:val="24"/>
        </w:rPr>
        <w:t xml:space="preserve"> 1.2:</w:t>
      </w:r>
      <w:r w:rsidR="003F745F" w:rsidRPr="00426E0B">
        <w:rPr>
          <w:rFonts w:ascii="Times New Roman" w:hAnsi="Times New Roman" w:cs="Times New Roman"/>
          <w:sz w:val="24"/>
          <w:szCs w:val="24"/>
        </w:rPr>
        <w:t xml:space="preserve"> Mali disiplin anlayışı içerisinde;</w:t>
      </w:r>
      <w:r w:rsidRPr="00426E0B">
        <w:rPr>
          <w:rFonts w:ascii="Times New Roman" w:hAnsi="Times New Roman" w:cs="Times New Roman"/>
          <w:sz w:val="24"/>
          <w:szCs w:val="24"/>
        </w:rPr>
        <w:t xml:space="preserve"> kamu harcamalarını rasyonelleşti</w:t>
      </w:r>
      <w:r w:rsidR="003F745F" w:rsidRPr="00426E0B">
        <w:rPr>
          <w:rFonts w:ascii="Times New Roman" w:hAnsi="Times New Roman" w:cs="Times New Roman"/>
          <w:sz w:val="24"/>
          <w:szCs w:val="24"/>
        </w:rPr>
        <w:t>rerek sürdürülebilir büyümeyi, ekonomik ve s</w:t>
      </w:r>
      <w:r w:rsidRPr="00426E0B">
        <w:rPr>
          <w:rFonts w:ascii="Times New Roman" w:hAnsi="Times New Roman" w:cs="Times New Roman"/>
          <w:sz w:val="24"/>
          <w:szCs w:val="24"/>
        </w:rPr>
        <w:t>osyal refahı gözeten gider politi</w:t>
      </w:r>
      <w:r w:rsidR="003F745F" w:rsidRPr="00426E0B">
        <w:rPr>
          <w:rFonts w:ascii="Times New Roman" w:hAnsi="Times New Roman" w:cs="Times New Roman"/>
          <w:sz w:val="24"/>
          <w:szCs w:val="24"/>
        </w:rPr>
        <w:t>kaları oluşturmak, desteklemek ve kamu kaynaklarının topluma su</w:t>
      </w:r>
      <w:r w:rsidRPr="00426E0B">
        <w:rPr>
          <w:rFonts w:ascii="Times New Roman" w:hAnsi="Times New Roman" w:cs="Times New Roman"/>
          <w:sz w:val="24"/>
          <w:szCs w:val="24"/>
        </w:rPr>
        <w:t>nulan hizmetlerin kalitesini artı</w:t>
      </w:r>
      <w:r w:rsidR="003F745F" w:rsidRPr="00426E0B">
        <w:rPr>
          <w:rFonts w:ascii="Times New Roman" w:hAnsi="Times New Roman" w:cs="Times New Roman"/>
          <w:sz w:val="24"/>
          <w:szCs w:val="24"/>
        </w:rPr>
        <w:t>racak şekilde kullanılmasını sağlamak</w:t>
      </w:r>
      <w:r w:rsidRPr="00426E0B">
        <w:rPr>
          <w:rFonts w:ascii="Times New Roman" w:hAnsi="Times New Roman" w:cs="Times New Roman"/>
          <w:sz w:val="24"/>
          <w:szCs w:val="24"/>
        </w:rPr>
        <w:t>.</w:t>
      </w:r>
    </w:p>
    <w:p w:rsidR="008076BC" w:rsidRPr="00426E0B" w:rsidRDefault="008076BC" w:rsidP="008076BC">
      <w:pPr>
        <w:numPr>
          <w:ilvl w:val="0"/>
          <w:numId w:val="15"/>
        </w:numPr>
        <w:tabs>
          <w:tab w:val="left" w:pos="2127"/>
          <w:tab w:val="left" w:pos="2835"/>
        </w:tabs>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Stratejik Hedef 1.3: Merkezi uyumlaştırma fonksiyonu kapsamında kamu idarelerinde mali yönetim ve iç kontrol sistemlerini güçlendirmek ve izlemek.</w:t>
      </w:r>
    </w:p>
    <w:p w:rsidR="00F35B79" w:rsidRPr="00426E0B" w:rsidRDefault="00F35B79" w:rsidP="00F35B79">
      <w:pPr>
        <w:numPr>
          <w:ilvl w:val="0"/>
          <w:numId w:val="14"/>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w:t>
      </w:r>
      <w:r w:rsidR="00FF6D45" w:rsidRPr="00426E0B">
        <w:rPr>
          <w:rFonts w:ascii="Times New Roman" w:hAnsi="Times New Roman" w:cs="Times New Roman"/>
          <w:sz w:val="24"/>
          <w:szCs w:val="24"/>
        </w:rPr>
        <w:t>4</w:t>
      </w:r>
      <w:r w:rsidRPr="00426E0B">
        <w:rPr>
          <w:rFonts w:ascii="Times New Roman" w:hAnsi="Times New Roman" w:cs="Times New Roman"/>
          <w:sz w:val="24"/>
          <w:szCs w:val="24"/>
        </w:rPr>
        <w:t>: Muhasebe Hizmetlerinin Daha Etkin Yürütülmesini,  Mali Rapor ve Mali İstatistiklerin Uluslararası Standartlara Uygun Olarak Hazırlanmasını ve Sunulmasını Sağlamak</w:t>
      </w:r>
    </w:p>
    <w:p w:rsidR="00FF6D45" w:rsidRPr="00426E0B" w:rsidRDefault="00F35B79"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FF6D45" w:rsidRPr="00426E0B">
        <w:rPr>
          <w:rFonts w:ascii="Times New Roman" w:hAnsi="Times New Roman" w:cs="Times New Roman"/>
          <w:sz w:val="24"/>
          <w:szCs w:val="24"/>
        </w:rPr>
        <w:t>4.1</w:t>
      </w:r>
      <w:r w:rsidRPr="00426E0B">
        <w:rPr>
          <w:rFonts w:ascii="Times New Roman" w:hAnsi="Times New Roman" w:cs="Times New Roman"/>
          <w:sz w:val="24"/>
          <w:szCs w:val="24"/>
        </w:rPr>
        <w:t xml:space="preserve">: </w:t>
      </w:r>
      <w:r w:rsidR="00FF6D45" w:rsidRPr="00426E0B">
        <w:rPr>
          <w:rFonts w:ascii="Times New Roman" w:hAnsi="Times New Roman" w:cs="Times New Roman"/>
          <w:sz w:val="24"/>
          <w:szCs w:val="24"/>
        </w:rPr>
        <w:t>Bütünleşik Kamu Mali Yönetim Bilişim Sistemine ilişkin fonksiyonları geliştirmek ve yaygınlaştırmak.</w:t>
      </w:r>
    </w:p>
    <w:p w:rsidR="00F35B79" w:rsidRPr="00426E0B" w:rsidRDefault="00FF6D45" w:rsidP="00FF6D45">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4.2: Genel yönetim kapsamındaki idarelerin muhasebe düzenlemelerine uyum düzeyini artırmak ve mali istatistik ile mali raporları uluslararası standartlara tam uyumlu hale getirmek. </w:t>
      </w:r>
    </w:p>
    <w:p w:rsidR="00F35B79" w:rsidRPr="00426E0B" w:rsidRDefault="00F35B79" w:rsidP="00F35B79">
      <w:pPr>
        <w:numPr>
          <w:ilvl w:val="0"/>
          <w:numId w:val="9"/>
        </w:numPr>
        <w:spacing w:before="240" w:after="120" w:line="240" w:lineRule="auto"/>
        <w:ind w:left="714" w:hanging="357"/>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w:t>
      </w:r>
      <w:r w:rsidR="00FF6D45" w:rsidRPr="00426E0B">
        <w:rPr>
          <w:rFonts w:ascii="Times New Roman" w:hAnsi="Times New Roman" w:cs="Times New Roman"/>
          <w:sz w:val="24"/>
          <w:szCs w:val="24"/>
        </w:rPr>
        <w:t>6</w:t>
      </w:r>
      <w:r w:rsidRPr="00426E0B">
        <w:rPr>
          <w:rFonts w:ascii="Times New Roman" w:hAnsi="Times New Roman" w:cs="Times New Roman"/>
          <w:sz w:val="24"/>
          <w:szCs w:val="24"/>
        </w:rPr>
        <w:t xml:space="preserve">: Etkin, Etkili ve Çözüme Odaklanmış Hukuki Danışmanlık ve </w:t>
      </w:r>
      <w:proofErr w:type="spellStart"/>
      <w:r w:rsidRPr="00426E0B">
        <w:rPr>
          <w:rFonts w:ascii="Times New Roman" w:hAnsi="Times New Roman" w:cs="Times New Roman"/>
          <w:sz w:val="24"/>
          <w:szCs w:val="24"/>
        </w:rPr>
        <w:t>Muhakemat</w:t>
      </w:r>
      <w:proofErr w:type="spellEnd"/>
      <w:r w:rsidRPr="00426E0B">
        <w:rPr>
          <w:rFonts w:ascii="Times New Roman" w:hAnsi="Times New Roman" w:cs="Times New Roman"/>
          <w:sz w:val="24"/>
          <w:szCs w:val="24"/>
        </w:rPr>
        <w:t xml:space="preserve"> Hizmeti Sunmak</w:t>
      </w:r>
    </w:p>
    <w:p w:rsidR="00F35B79" w:rsidRPr="00426E0B" w:rsidRDefault="00F35B79"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FF6D45" w:rsidRPr="00426E0B">
        <w:rPr>
          <w:rFonts w:ascii="Times New Roman" w:hAnsi="Times New Roman" w:cs="Times New Roman"/>
          <w:sz w:val="24"/>
          <w:szCs w:val="24"/>
        </w:rPr>
        <w:t>6.1</w:t>
      </w:r>
      <w:r w:rsidRPr="00426E0B">
        <w:rPr>
          <w:rFonts w:ascii="Times New Roman" w:hAnsi="Times New Roman" w:cs="Times New Roman"/>
          <w:sz w:val="24"/>
          <w:szCs w:val="24"/>
        </w:rPr>
        <w:t xml:space="preserve">: </w:t>
      </w:r>
      <w:r w:rsidR="00FF6D45" w:rsidRPr="00426E0B">
        <w:rPr>
          <w:rFonts w:ascii="Times New Roman" w:hAnsi="Times New Roman" w:cs="Times New Roman"/>
          <w:sz w:val="24"/>
          <w:szCs w:val="24"/>
        </w:rPr>
        <w:t>Dava ve icra takip süreçlerini etkinleştirmek, mütalaa kapasitesini geliştirmek.</w:t>
      </w:r>
    </w:p>
    <w:p w:rsidR="00F35B79" w:rsidRPr="00426E0B" w:rsidRDefault="00F35B79" w:rsidP="00F35B79">
      <w:pPr>
        <w:numPr>
          <w:ilvl w:val="0"/>
          <w:numId w:val="9"/>
        </w:numPr>
        <w:spacing w:before="240" w:after="120" w:line="240" w:lineRule="auto"/>
        <w:ind w:left="714" w:hanging="357"/>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w:t>
      </w:r>
      <w:r w:rsidR="00FF6D45" w:rsidRPr="00426E0B">
        <w:rPr>
          <w:rFonts w:ascii="Times New Roman" w:hAnsi="Times New Roman" w:cs="Times New Roman"/>
          <w:sz w:val="24"/>
          <w:szCs w:val="24"/>
        </w:rPr>
        <w:t>7</w:t>
      </w:r>
      <w:r w:rsidRPr="00426E0B">
        <w:rPr>
          <w:rFonts w:ascii="Times New Roman" w:hAnsi="Times New Roman" w:cs="Times New Roman"/>
          <w:sz w:val="24"/>
          <w:szCs w:val="24"/>
        </w:rPr>
        <w:t>:</w:t>
      </w:r>
      <w:r w:rsidR="00FF6D45" w:rsidRPr="00426E0B">
        <w:rPr>
          <w:rFonts w:ascii="Times New Roman" w:hAnsi="Times New Roman" w:cs="Times New Roman"/>
          <w:sz w:val="24"/>
          <w:szCs w:val="24"/>
        </w:rPr>
        <w:t xml:space="preserve"> </w:t>
      </w:r>
      <w:r w:rsidRPr="00426E0B">
        <w:rPr>
          <w:rFonts w:ascii="Times New Roman" w:hAnsi="Times New Roman" w:cs="Times New Roman"/>
          <w:sz w:val="24"/>
          <w:szCs w:val="24"/>
        </w:rPr>
        <w:t>Kurumsal kapasiteyi artırmak</w:t>
      </w:r>
    </w:p>
    <w:p w:rsidR="00F35B79" w:rsidRPr="00426E0B" w:rsidRDefault="00F35B79"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FF6D45" w:rsidRPr="00426E0B">
        <w:rPr>
          <w:rFonts w:ascii="Times New Roman" w:hAnsi="Times New Roman" w:cs="Times New Roman"/>
          <w:sz w:val="24"/>
          <w:szCs w:val="24"/>
        </w:rPr>
        <w:t>7.1</w:t>
      </w:r>
      <w:r w:rsidRPr="00426E0B">
        <w:rPr>
          <w:rFonts w:ascii="Times New Roman" w:hAnsi="Times New Roman" w:cs="Times New Roman"/>
          <w:sz w:val="24"/>
          <w:szCs w:val="24"/>
        </w:rPr>
        <w:t xml:space="preserve">: </w:t>
      </w:r>
      <w:r w:rsidR="00FF6D45" w:rsidRPr="00426E0B">
        <w:rPr>
          <w:rFonts w:ascii="Times New Roman" w:hAnsi="Times New Roman" w:cs="Times New Roman"/>
          <w:sz w:val="24"/>
          <w:szCs w:val="24"/>
        </w:rPr>
        <w:t>İş sağlığı ve güvenliği kapsamında tespit edilen riskleri gidermek.</w:t>
      </w:r>
    </w:p>
    <w:p w:rsidR="00F35B79" w:rsidRPr="00426E0B" w:rsidRDefault="00F35B79" w:rsidP="00F35B79">
      <w:pPr>
        <w:pStyle w:val="ListeParagraf"/>
        <w:numPr>
          <w:ilvl w:val="0"/>
          <w:numId w:val="15"/>
        </w:numPr>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904B4B" w:rsidRPr="00426E0B">
        <w:rPr>
          <w:rFonts w:ascii="Times New Roman" w:hAnsi="Times New Roman" w:cs="Times New Roman"/>
          <w:sz w:val="24"/>
          <w:szCs w:val="24"/>
        </w:rPr>
        <w:t>7.3</w:t>
      </w:r>
      <w:r w:rsidRPr="00426E0B">
        <w:rPr>
          <w:rFonts w:ascii="Times New Roman" w:hAnsi="Times New Roman" w:cs="Times New Roman"/>
          <w:sz w:val="24"/>
          <w:szCs w:val="24"/>
        </w:rPr>
        <w:t xml:space="preserve">: </w:t>
      </w:r>
      <w:r w:rsidR="00904B4B" w:rsidRPr="00426E0B">
        <w:rPr>
          <w:rFonts w:ascii="Times New Roman" w:hAnsi="Times New Roman" w:cs="Times New Roman"/>
          <w:sz w:val="24"/>
          <w:szCs w:val="24"/>
        </w:rPr>
        <w:t>İnsan kaynakları yönetimine uygun olarak Bakanlık personelinin nitelik ve verimliliğini artırmak.</w:t>
      </w:r>
    </w:p>
    <w:p w:rsidR="00F35B79" w:rsidRPr="00D466ED" w:rsidRDefault="00F35B79" w:rsidP="00F35B79">
      <w:pPr>
        <w:spacing w:after="120"/>
        <w:ind w:firstLine="708"/>
        <w:jc w:val="both"/>
        <w:rPr>
          <w:rFonts w:ascii="Times New Roman" w:hAnsi="Times New Roman" w:cs="Times New Roman"/>
          <w:sz w:val="24"/>
          <w:szCs w:val="24"/>
        </w:rPr>
      </w:pPr>
      <w:r w:rsidRPr="00D466ED">
        <w:rPr>
          <w:rFonts w:ascii="Times New Roman" w:hAnsi="Times New Roman" w:cs="Times New Roman"/>
          <w:sz w:val="24"/>
          <w:szCs w:val="24"/>
        </w:rPr>
        <w:lastRenderedPageBreak/>
        <w:t>Diğer taraftan, stratejik amaç ve hedeflerle uyumlu olarak hazırlanan yıllık Bakanlığımız Performans Programı hedeflerinin gerçekleştirilmesine katkı sağlamak da görevlerimiz arasındadır.</w:t>
      </w:r>
    </w:p>
    <w:p w:rsidR="00F35B79" w:rsidRPr="00D466ED" w:rsidRDefault="00F35B79" w:rsidP="00F35B79">
      <w:pPr>
        <w:spacing w:after="120"/>
        <w:ind w:firstLine="708"/>
        <w:jc w:val="both"/>
        <w:rPr>
          <w:rFonts w:ascii="Times New Roman" w:hAnsi="Times New Roman" w:cs="Times New Roman"/>
          <w:sz w:val="24"/>
          <w:szCs w:val="24"/>
        </w:rPr>
      </w:pPr>
    </w:p>
    <w:p w:rsidR="002203B4" w:rsidRPr="00D466ED" w:rsidRDefault="001D5F90" w:rsidP="00E76DD6">
      <w:pPr>
        <w:pStyle w:val="ListeParagraf"/>
        <w:numPr>
          <w:ilvl w:val="0"/>
          <w:numId w:val="8"/>
        </w:numPr>
        <w:spacing w:before="240" w:after="240" w:line="240" w:lineRule="auto"/>
        <w:jc w:val="both"/>
        <w:rPr>
          <w:rFonts w:ascii="Times New Roman" w:hAnsi="Times New Roman" w:cs="Times New Roman"/>
          <w:b/>
          <w:i/>
          <w:sz w:val="24"/>
          <w:szCs w:val="24"/>
          <w:u w:val="single"/>
        </w:rPr>
      </w:pPr>
      <w:r w:rsidRPr="00D466ED">
        <w:rPr>
          <w:rFonts w:ascii="Times New Roman" w:hAnsi="Times New Roman" w:cs="Times New Roman"/>
          <w:b/>
          <w:i/>
          <w:sz w:val="24"/>
          <w:szCs w:val="24"/>
          <w:u w:val="single"/>
        </w:rPr>
        <w:t>Defterdarlığımız Müdürlüklerinde</w:t>
      </w:r>
      <w:r w:rsidR="002203B4" w:rsidRPr="00D466ED">
        <w:rPr>
          <w:rFonts w:ascii="Times New Roman" w:hAnsi="Times New Roman" w:cs="Times New Roman"/>
          <w:b/>
          <w:i/>
          <w:sz w:val="24"/>
          <w:szCs w:val="24"/>
          <w:u w:val="single"/>
        </w:rPr>
        <w:t xml:space="preserve"> 20</w:t>
      </w:r>
      <w:r w:rsidR="008B1BBF">
        <w:rPr>
          <w:rFonts w:ascii="Times New Roman" w:hAnsi="Times New Roman" w:cs="Times New Roman"/>
          <w:b/>
          <w:i/>
          <w:sz w:val="24"/>
          <w:szCs w:val="24"/>
          <w:u w:val="single"/>
        </w:rPr>
        <w:t>2</w:t>
      </w:r>
      <w:r w:rsidR="006C5510">
        <w:rPr>
          <w:rFonts w:ascii="Times New Roman" w:hAnsi="Times New Roman" w:cs="Times New Roman"/>
          <w:b/>
          <w:i/>
          <w:sz w:val="24"/>
          <w:szCs w:val="24"/>
          <w:u w:val="single"/>
        </w:rPr>
        <w:t>2</w:t>
      </w:r>
      <w:r w:rsidR="00A41DE9" w:rsidRPr="00D466ED">
        <w:rPr>
          <w:rFonts w:ascii="Times New Roman" w:hAnsi="Times New Roman" w:cs="Times New Roman"/>
          <w:b/>
          <w:i/>
          <w:sz w:val="24"/>
          <w:szCs w:val="24"/>
          <w:u w:val="single"/>
        </w:rPr>
        <w:t xml:space="preserve"> </w:t>
      </w:r>
      <w:r w:rsidR="002203B4" w:rsidRPr="00D466ED">
        <w:rPr>
          <w:rFonts w:ascii="Times New Roman" w:hAnsi="Times New Roman" w:cs="Times New Roman"/>
          <w:b/>
          <w:i/>
          <w:sz w:val="24"/>
          <w:szCs w:val="24"/>
          <w:u w:val="single"/>
        </w:rPr>
        <w:t>Yılında Yürütülecek Bazı Önemli Faaliyetler</w:t>
      </w:r>
    </w:p>
    <w:p w:rsidR="008B1BBF" w:rsidRDefault="008B1BBF" w:rsidP="007A2FE4">
      <w:pPr>
        <w:ind w:firstLine="708"/>
        <w:jc w:val="both"/>
        <w:rPr>
          <w:rFonts w:ascii="Times New Roman" w:hAnsi="Times New Roman" w:cs="Times New Roman"/>
          <w:b/>
          <w:sz w:val="24"/>
          <w:szCs w:val="24"/>
        </w:rPr>
      </w:pPr>
    </w:p>
    <w:p w:rsidR="007A2FE4" w:rsidRPr="00D466ED" w:rsidRDefault="002203B4" w:rsidP="007A2FE4">
      <w:pPr>
        <w:ind w:firstLine="708"/>
        <w:jc w:val="both"/>
        <w:rPr>
          <w:rFonts w:ascii="Times New Roman" w:hAnsi="Times New Roman" w:cs="Times New Roman"/>
          <w:b/>
          <w:i/>
          <w:sz w:val="24"/>
          <w:szCs w:val="24"/>
          <w:u w:val="single"/>
        </w:rPr>
      </w:pPr>
      <w:r w:rsidRPr="00D466ED">
        <w:rPr>
          <w:rFonts w:ascii="Times New Roman" w:hAnsi="Times New Roman" w:cs="Times New Roman"/>
          <w:b/>
          <w:sz w:val="24"/>
          <w:szCs w:val="24"/>
        </w:rPr>
        <w:t>1</w:t>
      </w:r>
      <w:r w:rsidR="00D1485D" w:rsidRPr="00D466ED">
        <w:rPr>
          <w:rFonts w:ascii="Times New Roman" w:hAnsi="Times New Roman" w:cs="Times New Roman"/>
          <w:b/>
          <w:sz w:val="24"/>
          <w:szCs w:val="24"/>
        </w:rPr>
        <w:t>)</w:t>
      </w:r>
      <w:proofErr w:type="spellStart"/>
      <w:r w:rsidR="00562854" w:rsidRPr="00D466ED">
        <w:rPr>
          <w:rFonts w:ascii="Times New Roman" w:hAnsi="Times New Roman" w:cs="Times New Roman"/>
          <w:b/>
          <w:i/>
          <w:sz w:val="24"/>
          <w:szCs w:val="24"/>
        </w:rPr>
        <w:t>Muhakemat</w:t>
      </w:r>
      <w:proofErr w:type="spellEnd"/>
      <w:r w:rsidR="00562854" w:rsidRPr="00D466ED">
        <w:rPr>
          <w:rFonts w:ascii="Times New Roman" w:hAnsi="Times New Roman" w:cs="Times New Roman"/>
          <w:b/>
          <w:i/>
          <w:sz w:val="24"/>
          <w:szCs w:val="24"/>
        </w:rPr>
        <w:t xml:space="preserve"> Müdürlüğü Faaliyetleri</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a) </w:t>
      </w:r>
      <w:r w:rsidR="00191F3E" w:rsidRPr="00D466ED">
        <w:rPr>
          <w:rFonts w:ascii="Times New Roman" w:hAnsi="Times New Roman" w:cs="Times New Roman"/>
          <w:sz w:val="24"/>
          <w:szCs w:val="24"/>
        </w:rPr>
        <w:t xml:space="preserve">İdareler tarafından dava açılmak üzere gönderilen ve </w:t>
      </w:r>
      <w:proofErr w:type="spellStart"/>
      <w:r w:rsidR="00191F3E" w:rsidRPr="00D466ED">
        <w:rPr>
          <w:rFonts w:ascii="Times New Roman" w:hAnsi="Times New Roman" w:cs="Times New Roman"/>
          <w:sz w:val="24"/>
          <w:szCs w:val="24"/>
        </w:rPr>
        <w:t>METOP’ta</w:t>
      </w:r>
      <w:proofErr w:type="spellEnd"/>
      <w:r w:rsidR="00191F3E" w:rsidRPr="00D466ED">
        <w:rPr>
          <w:rFonts w:ascii="Times New Roman" w:hAnsi="Times New Roman" w:cs="Times New Roman"/>
          <w:sz w:val="24"/>
          <w:szCs w:val="24"/>
        </w:rPr>
        <w:t xml:space="preserve"> Hukuk Hazırlık numarası alan dosyalarımız taranarak, eksik bilgi-belge varsa temini için ilgili yerlerle yazışma yapılacak,  idaresinden istenmesi gereken bilgi-belgeler istenecek, zamanaşımı süresi içerisinde gerekli borç bildirimi yazıldıktan sonra hukuk </w:t>
      </w:r>
      <w:r w:rsidR="00D56F96" w:rsidRPr="00D466ED">
        <w:rPr>
          <w:rFonts w:ascii="Times New Roman" w:hAnsi="Times New Roman" w:cs="Times New Roman"/>
          <w:sz w:val="24"/>
          <w:szCs w:val="24"/>
        </w:rPr>
        <w:t>mahkemelerinde davalar açılacaktır.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b) </w:t>
      </w:r>
      <w:r w:rsidR="00191F3E" w:rsidRPr="00D466ED">
        <w:rPr>
          <w:rFonts w:ascii="Times New Roman" w:hAnsi="Times New Roman" w:cs="Times New Roman"/>
          <w:sz w:val="24"/>
          <w:szCs w:val="24"/>
        </w:rPr>
        <w:t>Cumhuriyet Başsavcılığı nezdinde yürütülen soruşturma dosyaları kontrol edilerek, kovuşturmaya yer olmadığına dair karar verile</w:t>
      </w:r>
      <w:r w:rsidR="00F47AC3" w:rsidRPr="00D466ED">
        <w:rPr>
          <w:rFonts w:ascii="Times New Roman" w:hAnsi="Times New Roman" w:cs="Times New Roman"/>
          <w:sz w:val="24"/>
          <w:szCs w:val="24"/>
        </w:rPr>
        <w:t>n dosyalarda, anılan kararların</w:t>
      </w:r>
      <w:r w:rsidR="00191F3E" w:rsidRPr="00D466ED">
        <w:rPr>
          <w:rFonts w:ascii="Times New Roman" w:hAnsi="Times New Roman" w:cs="Times New Roman"/>
          <w:sz w:val="24"/>
          <w:szCs w:val="24"/>
        </w:rPr>
        <w:t xml:space="preserve"> tebliği sağl</w:t>
      </w:r>
      <w:r w:rsidR="008B1BBF">
        <w:rPr>
          <w:rFonts w:ascii="Times New Roman" w:hAnsi="Times New Roman" w:cs="Times New Roman"/>
          <w:sz w:val="24"/>
          <w:szCs w:val="24"/>
        </w:rPr>
        <w:t xml:space="preserve">anarak, yetkili ve görevli adli </w:t>
      </w:r>
      <w:r w:rsidR="00191F3E" w:rsidRPr="00D466ED">
        <w:rPr>
          <w:rFonts w:ascii="Times New Roman" w:hAnsi="Times New Roman" w:cs="Times New Roman"/>
          <w:sz w:val="24"/>
          <w:szCs w:val="24"/>
        </w:rPr>
        <w:t>merci</w:t>
      </w:r>
      <w:r w:rsidR="008B1BBF">
        <w:rPr>
          <w:rFonts w:ascii="Times New Roman" w:hAnsi="Times New Roman" w:cs="Times New Roman"/>
          <w:sz w:val="24"/>
          <w:szCs w:val="24"/>
        </w:rPr>
        <w:t xml:space="preserve">lere </w:t>
      </w:r>
      <w:r w:rsidR="00D56F96" w:rsidRPr="00D466ED">
        <w:rPr>
          <w:rFonts w:ascii="Times New Roman" w:hAnsi="Times New Roman" w:cs="Times New Roman"/>
          <w:sz w:val="24"/>
          <w:szCs w:val="24"/>
        </w:rPr>
        <w:t>itiraz işlemleri başlatılacaktır.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c) </w:t>
      </w:r>
      <w:r w:rsidR="00191F3E" w:rsidRPr="00D466ED">
        <w:rPr>
          <w:rFonts w:ascii="Times New Roman" w:hAnsi="Times New Roman" w:cs="Times New Roman"/>
          <w:sz w:val="24"/>
          <w:szCs w:val="24"/>
        </w:rPr>
        <w:t>Temyiz incelemesi devam eden ceza dosyalarımız Yargıtay web sayfasından sorgulanarak, onanarak mahkemesine iade edilen dosyaların kes</w:t>
      </w:r>
      <w:r w:rsidR="00D56F96" w:rsidRPr="00D466ED">
        <w:rPr>
          <w:rFonts w:ascii="Times New Roman" w:hAnsi="Times New Roman" w:cs="Times New Roman"/>
          <w:sz w:val="24"/>
          <w:szCs w:val="24"/>
        </w:rPr>
        <w:t>inleştirme işlemleri yapılacaktır.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d) </w:t>
      </w:r>
      <w:r w:rsidR="00191F3E" w:rsidRPr="00D466ED">
        <w:rPr>
          <w:rFonts w:ascii="Times New Roman" w:hAnsi="Times New Roman" w:cs="Times New Roman"/>
          <w:sz w:val="24"/>
          <w:szCs w:val="24"/>
        </w:rPr>
        <w:t>2577 sayılı İdari Yargılama Usulü Kanunu 28.maddesi gereğince, mahkemece verilen iptal kararlarının 30 gün içerisinde uygulanma zorunluluğu bulunduğundan, idare mahkemelerince verilen gerek yürütmeyi durdurma gerek iptal karalarının ivedilikle ilgili idareye bildirimi</w:t>
      </w:r>
      <w:r w:rsidR="00D56F96" w:rsidRPr="00D466ED">
        <w:rPr>
          <w:rFonts w:ascii="Times New Roman" w:hAnsi="Times New Roman" w:cs="Times New Roman"/>
          <w:sz w:val="24"/>
          <w:szCs w:val="24"/>
        </w:rPr>
        <w:t xml:space="preserve"> sağlanacaktır.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e)</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Yargıtay’ın temyiz incelemesi sonucunda bozulan, Bölge Adliye Mahkemesinin istinaf incelemesi sonucunda kaldırılan hukuk mahkemelerinde görülen dava dosyalarımıza,</w:t>
      </w:r>
      <w:r w:rsidR="001E70D3" w:rsidRPr="00D466ED">
        <w:rPr>
          <w:rFonts w:ascii="Times New Roman" w:hAnsi="Times New Roman" w:cs="Times New Roman"/>
          <w:sz w:val="24"/>
          <w:szCs w:val="24"/>
        </w:rPr>
        <w:t xml:space="preserve"> </w:t>
      </w:r>
      <w:r w:rsidR="008B1BBF">
        <w:rPr>
          <w:rFonts w:ascii="Times New Roman" w:hAnsi="Times New Roman" w:cs="Times New Roman"/>
          <w:sz w:val="24"/>
          <w:szCs w:val="24"/>
        </w:rPr>
        <w:t xml:space="preserve">Mahkemelerce yeni </w:t>
      </w:r>
      <w:r w:rsidR="00191F3E" w:rsidRPr="00D466ED">
        <w:rPr>
          <w:rFonts w:ascii="Times New Roman" w:hAnsi="Times New Roman" w:cs="Times New Roman"/>
          <w:sz w:val="24"/>
          <w:szCs w:val="24"/>
        </w:rPr>
        <w:t>esas n</w:t>
      </w:r>
      <w:r w:rsidR="008B1BBF">
        <w:rPr>
          <w:rFonts w:ascii="Times New Roman" w:hAnsi="Times New Roman" w:cs="Times New Roman"/>
          <w:sz w:val="24"/>
          <w:szCs w:val="24"/>
        </w:rPr>
        <w:t>umarası verildiğinden, METOP’ ta</w:t>
      </w:r>
      <w:r w:rsidR="00191F3E" w:rsidRPr="00D466ED">
        <w:rPr>
          <w:rFonts w:ascii="Times New Roman" w:hAnsi="Times New Roman" w:cs="Times New Roman"/>
          <w:sz w:val="24"/>
          <w:szCs w:val="24"/>
        </w:rPr>
        <w:t xml:space="preserve"> bu dosyalarımızın eski ve yeni esas numarası bağlantıları </w:t>
      </w:r>
      <w:proofErr w:type="gramStart"/>
      <w:r w:rsidR="00191F3E" w:rsidRPr="00D466ED">
        <w:rPr>
          <w:rFonts w:ascii="Times New Roman" w:hAnsi="Times New Roman" w:cs="Times New Roman"/>
          <w:sz w:val="24"/>
          <w:szCs w:val="24"/>
        </w:rPr>
        <w:t>kurulacak  ve</w:t>
      </w:r>
      <w:proofErr w:type="gramEnd"/>
      <w:r w:rsidR="00191F3E" w:rsidRPr="00D466ED">
        <w:rPr>
          <w:rFonts w:ascii="Times New Roman" w:hAnsi="Times New Roman" w:cs="Times New Roman"/>
          <w:sz w:val="24"/>
          <w:szCs w:val="24"/>
        </w:rPr>
        <w:t xml:space="preserve"> gerekli güncellemeler</w:t>
      </w:r>
      <w:r w:rsidR="001E70D3" w:rsidRPr="00D466ED">
        <w:rPr>
          <w:rFonts w:ascii="Times New Roman" w:hAnsi="Times New Roman" w:cs="Times New Roman"/>
          <w:sz w:val="24"/>
          <w:szCs w:val="24"/>
        </w:rPr>
        <w:t xml:space="preserve"> </w:t>
      </w:r>
      <w:r w:rsidR="00D56F96" w:rsidRPr="00D466ED">
        <w:rPr>
          <w:rFonts w:ascii="Times New Roman" w:hAnsi="Times New Roman" w:cs="Times New Roman"/>
          <w:sz w:val="24"/>
          <w:szCs w:val="24"/>
        </w:rPr>
        <w:t>yapılacaktır.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f) </w:t>
      </w:r>
      <w:r w:rsidR="00191F3E" w:rsidRPr="00D466ED">
        <w:rPr>
          <w:rFonts w:ascii="Times New Roman" w:hAnsi="Times New Roman" w:cs="Times New Roman"/>
          <w:sz w:val="24"/>
          <w:szCs w:val="24"/>
        </w:rPr>
        <w:t>Hukuk dosyalarımızda gerekçeli kararların davanın taraflarına tebliği,</w:t>
      </w:r>
      <w:r w:rsidR="00573E6F"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kesinleştirme işlemlerinin hızlandırılması için dosyalarımız taranacak ve kesinleşmiş karar sonrası ilgili idareler</w:t>
      </w:r>
      <w:r w:rsidR="00D56F96" w:rsidRPr="00D466ED">
        <w:rPr>
          <w:rFonts w:ascii="Times New Roman" w:hAnsi="Times New Roman" w:cs="Times New Roman"/>
          <w:sz w:val="24"/>
          <w:szCs w:val="24"/>
        </w:rPr>
        <w:t>e gerekli bildirimler yapılacaktır.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g)</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Tüm dava dosyalarımızda, zamanaşımı yönünden tarama ve kontrol yapılacak ve Hazine lehine sonuçlanan dava dosyalarında, borçlulara gerekli borç bildirimine ilişkin ihtarlar çıkarılacak. İdari ihtara rağmen ödenmeyen ilam alacakları i</w:t>
      </w:r>
      <w:r w:rsidR="00D56F96" w:rsidRPr="00D466ED">
        <w:rPr>
          <w:rFonts w:ascii="Times New Roman" w:hAnsi="Times New Roman" w:cs="Times New Roman"/>
          <w:sz w:val="24"/>
          <w:szCs w:val="24"/>
        </w:rPr>
        <w:t>çin icra takipleri başlatılacaktır.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56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5925">
        <w:rPr>
          <w:rFonts w:ascii="Times New Roman" w:hAnsi="Times New Roman" w:cs="Times New Roman"/>
          <w:sz w:val="24"/>
          <w:szCs w:val="24"/>
        </w:rPr>
        <w:t>h</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 xml:space="preserve">Tüm icra dosyalarının son işlem tarihleri kontrol edilerek,  menkul ve gayrimenkul hacizlerinin güncellemesi yapılarak, gerekli </w:t>
      </w:r>
      <w:proofErr w:type="spellStart"/>
      <w:r w:rsidR="00191F3E" w:rsidRPr="00D466ED">
        <w:rPr>
          <w:rFonts w:ascii="Times New Roman" w:hAnsi="Times New Roman" w:cs="Times New Roman"/>
          <w:sz w:val="24"/>
          <w:szCs w:val="24"/>
        </w:rPr>
        <w:t>icr</w:t>
      </w:r>
      <w:r w:rsidR="00D56F96" w:rsidRPr="00D466ED">
        <w:rPr>
          <w:rFonts w:ascii="Times New Roman" w:hAnsi="Times New Roman" w:cs="Times New Roman"/>
          <w:sz w:val="24"/>
          <w:szCs w:val="24"/>
        </w:rPr>
        <w:t>ai</w:t>
      </w:r>
      <w:proofErr w:type="spellEnd"/>
      <w:r w:rsidR="00D56F96" w:rsidRPr="00D466ED">
        <w:rPr>
          <w:rFonts w:ascii="Times New Roman" w:hAnsi="Times New Roman" w:cs="Times New Roman"/>
          <w:sz w:val="24"/>
          <w:szCs w:val="24"/>
        </w:rPr>
        <w:t xml:space="preserve"> işlemlerin devamı sağlanacaktır.</w:t>
      </w:r>
    </w:p>
    <w:p w:rsidR="00A75925"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ı</w:t>
      </w:r>
      <w:r w:rsidR="00A75925">
        <w:rPr>
          <w:rFonts w:ascii="Times New Roman" w:hAnsi="Times New Roman" w:cs="Times New Roman"/>
          <w:sz w:val="24"/>
          <w:szCs w:val="24"/>
        </w:rPr>
        <w:t xml:space="preserve">) </w:t>
      </w:r>
      <w:r w:rsidR="00191F3E" w:rsidRPr="00D466ED">
        <w:rPr>
          <w:rFonts w:ascii="Times New Roman" w:hAnsi="Times New Roman" w:cs="Times New Roman"/>
          <w:sz w:val="24"/>
          <w:szCs w:val="24"/>
        </w:rPr>
        <w:t>Devletin kusursuz sorumluluğu nedeniyle Maliye Hazinesine karşı açılan ve davacı gerçek kişiler lehine sonuçlanara</w:t>
      </w:r>
      <w:r w:rsidR="005A1EF1" w:rsidRPr="00D466ED">
        <w:rPr>
          <w:rFonts w:ascii="Times New Roman" w:hAnsi="Times New Roman" w:cs="Times New Roman"/>
          <w:sz w:val="24"/>
          <w:szCs w:val="24"/>
        </w:rPr>
        <w:t xml:space="preserve">k </w:t>
      </w:r>
      <w:r w:rsidR="00191F3E" w:rsidRPr="00D466ED">
        <w:rPr>
          <w:rFonts w:ascii="Times New Roman" w:hAnsi="Times New Roman" w:cs="Times New Roman"/>
          <w:sz w:val="24"/>
          <w:szCs w:val="24"/>
        </w:rPr>
        <w:t>ödenen</w:t>
      </w:r>
      <w:r w:rsidR="005A1EF1"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tazminatlar sonucunda, 6098 sayılı Borçlar Kanunu uyarınca ödenen tazminatın sorumlulara rücu durumunun değerlendirilmesi için zamanaşımı süresi içerisinde ilgili birimler</w:t>
      </w:r>
      <w:r w:rsidR="00EE7E5B" w:rsidRPr="00D466ED">
        <w:rPr>
          <w:rFonts w:ascii="Times New Roman" w:hAnsi="Times New Roman" w:cs="Times New Roman"/>
          <w:sz w:val="24"/>
          <w:szCs w:val="24"/>
        </w:rPr>
        <w:t>le gerekli yazışmalar yapılacaktır.</w:t>
      </w:r>
    </w:p>
    <w:p w:rsidR="00191F3E"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5925">
        <w:rPr>
          <w:rFonts w:ascii="Times New Roman" w:hAnsi="Times New Roman" w:cs="Times New Roman"/>
          <w:sz w:val="24"/>
          <w:szCs w:val="24"/>
        </w:rPr>
        <w:t xml:space="preserve">i) </w:t>
      </w:r>
      <w:r w:rsidR="00191F3E" w:rsidRPr="00D466ED">
        <w:rPr>
          <w:rFonts w:ascii="Times New Roman" w:hAnsi="Times New Roman" w:cs="Times New Roman"/>
          <w:sz w:val="24"/>
          <w:szCs w:val="24"/>
        </w:rPr>
        <w:t>Türk Ceza Kanunu 141.</w:t>
      </w:r>
      <w:r w:rsidR="00FA26C3">
        <w:rPr>
          <w:rFonts w:ascii="Times New Roman" w:hAnsi="Times New Roman" w:cs="Times New Roman"/>
          <w:sz w:val="24"/>
          <w:szCs w:val="24"/>
        </w:rPr>
        <w:t xml:space="preserve"> </w:t>
      </w:r>
      <w:r w:rsidR="00191F3E" w:rsidRPr="00D466ED">
        <w:rPr>
          <w:rFonts w:ascii="Times New Roman" w:hAnsi="Times New Roman" w:cs="Times New Roman"/>
          <w:sz w:val="24"/>
          <w:szCs w:val="24"/>
        </w:rPr>
        <w:t xml:space="preserve">maddesi gereğince </w:t>
      </w:r>
      <w:r w:rsidR="00191F3E" w:rsidRPr="00D466ED">
        <w:rPr>
          <w:rFonts w:ascii="Times New Roman" w:hAnsi="Times New Roman" w:cs="Times New Roman"/>
          <w:i/>
          <w:sz w:val="24"/>
          <w:szCs w:val="24"/>
        </w:rPr>
        <w:t>“Haksız Tutuklama Nedeniyle Maddi ve Manevi Tazminat”</w:t>
      </w:r>
      <w:r w:rsidR="00191F3E" w:rsidRPr="00D466ED">
        <w:rPr>
          <w:rFonts w:ascii="Times New Roman" w:hAnsi="Times New Roman" w:cs="Times New Roman"/>
          <w:sz w:val="24"/>
          <w:szCs w:val="24"/>
        </w:rPr>
        <w:t xml:space="preserve"> talebiyle açılan davalar sonucunda ilgililere yapılan tazminat ödemeleri sonucunda, rücu durumunun değerlendirilmesi</w:t>
      </w:r>
      <w:r w:rsid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için HSK ile gerekli yazışmalar zamanaş</w:t>
      </w:r>
      <w:r w:rsidR="00EE7E5B" w:rsidRPr="00D466ED">
        <w:rPr>
          <w:rFonts w:ascii="Times New Roman" w:hAnsi="Times New Roman" w:cs="Times New Roman"/>
          <w:sz w:val="24"/>
          <w:szCs w:val="24"/>
        </w:rPr>
        <w:t>ımı süresi içerisinde yapılacaktır.</w:t>
      </w:r>
    </w:p>
    <w:p w:rsidR="00191F3E" w:rsidRPr="00D466ED" w:rsidRDefault="0005692F" w:rsidP="00A75925">
      <w:pPr>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75925">
        <w:rPr>
          <w:rFonts w:ascii="Times New Roman" w:eastAsia="Calibri" w:hAnsi="Times New Roman" w:cs="Times New Roman"/>
          <w:sz w:val="24"/>
          <w:szCs w:val="24"/>
        </w:rPr>
        <w:t xml:space="preserve">j) </w:t>
      </w:r>
      <w:r w:rsidR="00191F3E" w:rsidRPr="00D466ED">
        <w:rPr>
          <w:rFonts w:ascii="Times New Roman" w:eastAsia="Calibri" w:hAnsi="Times New Roman" w:cs="Times New Roman"/>
          <w:sz w:val="24"/>
          <w:szCs w:val="24"/>
        </w:rPr>
        <w:t xml:space="preserve">OHAL KHK’ları gereğince kapatılan ve Hazineye devredilen kurum ve kuruluş, özel radyo, televizyon, gazete, dergi yayınevi ve dağıtım kanallarının veya bunların sahibi olan kişilerin davacısı oldukları ve Defterdarlığımız veya diğer </w:t>
      </w:r>
      <w:r w:rsidR="00DD24D5" w:rsidRPr="00D466ED">
        <w:rPr>
          <w:rFonts w:ascii="Times New Roman" w:eastAsia="Calibri" w:hAnsi="Times New Roman" w:cs="Times New Roman"/>
          <w:sz w:val="24"/>
          <w:szCs w:val="24"/>
        </w:rPr>
        <w:t>KHK İşlemleri Bürosu</w:t>
      </w:r>
      <w:r w:rsidR="00191F3E" w:rsidRPr="00D466ED">
        <w:rPr>
          <w:rFonts w:ascii="Times New Roman" w:eastAsia="Calibri" w:hAnsi="Times New Roman" w:cs="Times New Roman"/>
          <w:sz w:val="24"/>
          <w:szCs w:val="24"/>
        </w:rPr>
        <w:t xml:space="preserve"> tarafından takibi için Müdürlüğümüze gönderilen dava ve icra dosyalarında yapılan tahsilatların, Muhasebe Müdürlüğü kayıtlarına, kapatılan kurum bazında belirlenen ayr</w:t>
      </w:r>
      <w:r w:rsidR="00EE7E5B" w:rsidRPr="00D466ED">
        <w:rPr>
          <w:rFonts w:ascii="Times New Roman" w:eastAsia="Calibri" w:hAnsi="Times New Roman" w:cs="Times New Roman"/>
          <w:sz w:val="24"/>
          <w:szCs w:val="24"/>
        </w:rPr>
        <w:t>ı hesaplara alınması sağlanacaktır.</w:t>
      </w:r>
      <w:proofErr w:type="gramEnd"/>
    </w:p>
    <w:p w:rsidR="00191F3E" w:rsidRPr="00D466ED" w:rsidRDefault="0005692F" w:rsidP="00A75925">
      <w:pPr>
        <w:spacing w:after="0"/>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75925">
        <w:rPr>
          <w:rFonts w:ascii="Times New Roman" w:eastAsia="Calibri" w:hAnsi="Times New Roman" w:cs="Times New Roman"/>
          <w:sz w:val="24"/>
          <w:szCs w:val="24"/>
        </w:rPr>
        <w:t>k)</w:t>
      </w:r>
      <w:r w:rsidR="00E90C18"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 xml:space="preserve">OHAL KHK’ları gereğince kapatılan ve Hazineye devredilen kurum ve kuruluş, özel radyo, televizyon, gazete, dergi yayınevi ve dağıtım kanallarının veya bunların sahibi olan kişilerin davacısı oldukları ve Defterdarlığımız veya diğer il </w:t>
      </w:r>
      <w:r w:rsidR="008E5E7A" w:rsidRPr="00D466ED">
        <w:rPr>
          <w:rFonts w:ascii="Times New Roman" w:eastAsia="Calibri" w:hAnsi="Times New Roman" w:cs="Times New Roman"/>
          <w:sz w:val="24"/>
          <w:szCs w:val="24"/>
        </w:rPr>
        <w:t>KHK İşlemleri Bürosu</w:t>
      </w:r>
      <w:r w:rsidR="00191F3E" w:rsidRPr="00D466ED">
        <w:rPr>
          <w:rFonts w:ascii="Times New Roman" w:eastAsia="Calibri" w:hAnsi="Times New Roman" w:cs="Times New Roman"/>
          <w:sz w:val="24"/>
          <w:szCs w:val="24"/>
        </w:rPr>
        <w:t xml:space="preserve"> tarafından takibi için Müdürlüğümüze gönderilen dava ve icra dosyalarında yapılan mahkeme harç ve giderlerinin miktarı liste halinde,</w:t>
      </w:r>
      <w:r w:rsidR="008E5E7A"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kapatılan kurum kodu ve vergi numarası da belirtilerek, Mu</w:t>
      </w:r>
      <w:r w:rsidR="00EE7E5B" w:rsidRPr="00D466ED">
        <w:rPr>
          <w:rFonts w:ascii="Times New Roman" w:eastAsia="Calibri" w:hAnsi="Times New Roman" w:cs="Times New Roman"/>
          <w:sz w:val="24"/>
          <w:szCs w:val="24"/>
        </w:rPr>
        <w:t>hasebe Müdürlüğüne bildirilecektir.</w:t>
      </w:r>
      <w:proofErr w:type="gramEnd"/>
    </w:p>
    <w:p w:rsidR="00A75925" w:rsidRDefault="00A75925" w:rsidP="00191F3E">
      <w:pPr>
        <w:spacing w:after="0"/>
        <w:jc w:val="both"/>
        <w:rPr>
          <w:rFonts w:ascii="Times New Roman" w:eastAsia="Calibri" w:hAnsi="Times New Roman" w:cs="Times New Roman"/>
          <w:sz w:val="24"/>
          <w:szCs w:val="24"/>
        </w:rPr>
      </w:pPr>
    </w:p>
    <w:p w:rsidR="00191F3E" w:rsidRPr="00D466ED" w:rsidRDefault="0005692F" w:rsidP="00A75925">
      <w:pPr>
        <w:spacing w:after="0"/>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w:t>
      </w:r>
      <w:r w:rsidR="00A75925">
        <w:rPr>
          <w:rFonts w:ascii="Times New Roman" w:eastAsia="Calibri" w:hAnsi="Times New Roman" w:cs="Times New Roman"/>
          <w:sz w:val="24"/>
          <w:szCs w:val="24"/>
        </w:rPr>
        <w:t xml:space="preserve">) </w:t>
      </w:r>
      <w:proofErr w:type="spellStart"/>
      <w:r w:rsidR="004F60AA" w:rsidRPr="00D466ED">
        <w:rPr>
          <w:rFonts w:ascii="Times New Roman" w:eastAsia="Calibri" w:hAnsi="Times New Roman" w:cs="Times New Roman"/>
          <w:sz w:val="24"/>
          <w:szCs w:val="24"/>
        </w:rPr>
        <w:t>Muhakemat</w:t>
      </w:r>
      <w:proofErr w:type="spellEnd"/>
      <w:r w:rsidR="004F60AA"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Müdürlüğümüzce takip edilmekte olan dava ve icra dosyalarında, güncel mevzuata uygun olarak B</w:t>
      </w:r>
      <w:r w:rsidR="00EB7A2A">
        <w:rPr>
          <w:rFonts w:ascii="Times New Roman" w:eastAsia="Calibri" w:hAnsi="Times New Roman" w:cs="Times New Roman"/>
          <w:sz w:val="24"/>
          <w:szCs w:val="24"/>
        </w:rPr>
        <w:t>AHUM</w:t>
      </w:r>
      <w:r w:rsidR="00191F3E" w:rsidRPr="00D466ED">
        <w:rPr>
          <w:rFonts w:ascii="Times New Roman" w:eastAsia="Calibri" w:hAnsi="Times New Roman" w:cs="Times New Roman"/>
          <w:sz w:val="24"/>
          <w:szCs w:val="24"/>
        </w:rPr>
        <w:t xml:space="preserve"> tarafından düzenlenen güncel İç Genelgeler yeniden gözden geçirilerek, eksik görülen hususlar varsa bu eksikl</w:t>
      </w:r>
      <w:r w:rsidR="00EE7E5B" w:rsidRPr="00D466ED">
        <w:rPr>
          <w:rFonts w:ascii="Times New Roman" w:eastAsia="Calibri" w:hAnsi="Times New Roman" w:cs="Times New Roman"/>
          <w:sz w:val="24"/>
          <w:szCs w:val="24"/>
        </w:rPr>
        <w:t>iklerin tamamlanması sağlanacaktır.</w:t>
      </w:r>
      <w:r w:rsidR="00191F3E" w:rsidRPr="00D466ED">
        <w:rPr>
          <w:rFonts w:ascii="Times New Roman" w:eastAsia="Calibri" w:hAnsi="Times New Roman" w:cs="Times New Roman"/>
          <w:sz w:val="24"/>
          <w:szCs w:val="24"/>
        </w:rPr>
        <w:t xml:space="preserve"> </w:t>
      </w:r>
    </w:p>
    <w:p w:rsidR="00191F3E" w:rsidRPr="00D466ED" w:rsidRDefault="00191F3E" w:rsidP="00191F3E">
      <w:pPr>
        <w:spacing w:after="0"/>
        <w:jc w:val="both"/>
        <w:rPr>
          <w:rFonts w:ascii="Times New Roman" w:eastAsia="Calibri" w:hAnsi="Times New Roman" w:cs="Times New Roman"/>
          <w:sz w:val="24"/>
          <w:szCs w:val="24"/>
        </w:rPr>
      </w:pPr>
    </w:p>
    <w:p w:rsidR="00191F3E"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m) </w:t>
      </w:r>
      <w:r w:rsidR="00191F3E" w:rsidRPr="00D466ED">
        <w:rPr>
          <w:rFonts w:ascii="Times New Roman" w:hAnsi="Times New Roman" w:cs="Times New Roman"/>
          <w:sz w:val="24"/>
          <w:szCs w:val="24"/>
        </w:rPr>
        <w:t>Yılık izin takip kartları, tüm yaz</w:t>
      </w:r>
      <w:r w:rsidR="005759C4" w:rsidRPr="00D466ED">
        <w:rPr>
          <w:rFonts w:ascii="Times New Roman" w:hAnsi="Times New Roman" w:cs="Times New Roman"/>
          <w:sz w:val="24"/>
          <w:szCs w:val="24"/>
        </w:rPr>
        <w:t>ışma klasörleri tasnif edilerek</w:t>
      </w:r>
      <w:r w:rsidR="00191F3E" w:rsidRPr="00D466ED">
        <w:rPr>
          <w:rFonts w:ascii="Times New Roman" w:hAnsi="Times New Roman" w:cs="Times New Roman"/>
          <w:sz w:val="24"/>
          <w:szCs w:val="24"/>
        </w:rPr>
        <w:t xml:space="preserve"> </w:t>
      </w:r>
      <w:r w:rsidR="00EE7E5B" w:rsidRPr="00D466ED">
        <w:rPr>
          <w:rFonts w:ascii="Times New Roman" w:hAnsi="Times New Roman" w:cs="Times New Roman"/>
          <w:sz w:val="24"/>
          <w:szCs w:val="24"/>
        </w:rPr>
        <w:t>güncellenecektir.</w:t>
      </w:r>
    </w:p>
    <w:p w:rsidR="00A75925"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90C18" w:rsidRPr="00D466ED">
        <w:rPr>
          <w:rFonts w:ascii="Times New Roman" w:hAnsi="Times New Roman" w:cs="Times New Roman"/>
          <w:sz w:val="24"/>
          <w:szCs w:val="24"/>
        </w:rPr>
        <w:t xml:space="preserve"> </w:t>
      </w:r>
      <w:r w:rsidR="00A75925">
        <w:rPr>
          <w:rFonts w:ascii="Times New Roman" w:hAnsi="Times New Roman" w:cs="Times New Roman"/>
          <w:sz w:val="24"/>
          <w:szCs w:val="24"/>
        </w:rPr>
        <w:t xml:space="preserve">n) </w:t>
      </w:r>
      <w:r w:rsidR="00191F3E" w:rsidRPr="00D466ED">
        <w:rPr>
          <w:rFonts w:ascii="Times New Roman" w:hAnsi="Times New Roman" w:cs="Times New Roman"/>
          <w:sz w:val="24"/>
          <w:szCs w:val="24"/>
        </w:rPr>
        <w:t>Bakanlığımız İç Genelgeleri, İşlem Yönergesi, İşlem Süreçleri konusunda uygulamada birliğin sağlanması amacıyla gerekli hallerde Müdürlüğümüz pers</w:t>
      </w:r>
      <w:r w:rsidR="00EE7E5B" w:rsidRPr="00D466ED">
        <w:rPr>
          <w:rFonts w:ascii="Times New Roman" w:hAnsi="Times New Roman" w:cs="Times New Roman"/>
          <w:sz w:val="24"/>
          <w:szCs w:val="24"/>
        </w:rPr>
        <w:t>oneli ile toplantılar yapılacaktır.</w:t>
      </w:r>
    </w:p>
    <w:p w:rsidR="00196C60"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90C18" w:rsidRPr="00D466ED">
        <w:rPr>
          <w:rFonts w:ascii="Times New Roman" w:hAnsi="Times New Roman" w:cs="Times New Roman"/>
          <w:sz w:val="24"/>
          <w:szCs w:val="24"/>
        </w:rPr>
        <w:t xml:space="preserve"> </w:t>
      </w:r>
      <w:r w:rsidR="00A75925">
        <w:rPr>
          <w:rFonts w:ascii="Times New Roman" w:hAnsi="Times New Roman" w:cs="Times New Roman"/>
          <w:sz w:val="24"/>
          <w:szCs w:val="24"/>
        </w:rPr>
        <w:t xml:space="preserve">o) </w:t>
      </w:r>
      <w:proofErr w:type="spellStart"/>
      <w:r w:rsidR="00817840" w:rsidRPr="00D466ED">
        <w:rPr>
          <w:rFonts w:ascii="Times New Roman" w:hAnsi="Times New Roman" w:cs="Times New Roman"/>
          <w:sz w:val="24"/>
          <w:szCs w:val="24"/>
        </w:rPr>
        <w:t>Muhakemat</w:t>
      </w:r>
      <w:proofErr w:type="spellEnd"/>
      <w:r w:rsidR="00817840" w:rsidRPr="00D466ED">
        <w:rPr>
          <w:rFonts w:ascii="Times New Roman" w:hAnsi="Times New Roman" w:cs="Times New Roman"/>
          <w:sz w:val="24"/>
          <w:szCs w:val="24"/>
        </w:rPr>
        <w:t xml:space="preserve"> </w:t>
      </w:r>
      <w:r w:rsidR="0020495E">
        <w:rPr>
          <w:rFonts w:ascii="Times New Roman" w:hAnsi="Times New Roman" w:cs="Times New Roman"/>
          <w:sz w:val="24"/>
          <w:szCs w:val="24"/>
        </w:rPr>
        <w:t>Müdürlüğü İşlem</w:t>
      </w:r>
      <w:r w:rsidR="0020495E" w:rsidRPr="00D466ED">
        <w:rPr>
          <w:rFonts w:ascii="Times New Roman" w:hAnsi="Times New Roman" w:cs="Times New Roman"/>
          <w:sz w:val="24"/>
          <w:szCs w:val="24"/>
        </w:rPr>
        <w:t xml:space="preserve"> Yön</w:t>
      </w:r>
      <w:r w:rsidR="0020495E">
        <w:rPr>
          <w:rFonts w:ascii="Times New Roman" w:hAnsi="Times New Roman" w:cs="Times New Roman"/>
          <w:sz w:val="24"/>
          <w:szCs w:val="24"/>
        </w:rPr>
        <w:t>ergesi, İşlem Süreçleri, Görev Dağılım Çizelgeleri ile Fonksiyonel Teşkilat Şemasının güncel olması sağlanacaktır.</w:t>
      </w:r>
      <w:r w:rsidR="0020495E" w:rsidRPr="00D466ED">
        <w:rPr>
          <w:rFonts w:ascii="Times New Roman" w:hAnsi="Times New Roman" w:cs="Times New Roman"/>
          <w:sz w:val="24"/>
          <w:szCs w:val="24"/>
        </w:rPr>
        <w:t xml:space="preserve"> </w:t>
      </w:r>
    </w:p>
    <w:p w:rsidR="007562D5" w:rsidRDefault="007562D5" w:rsidP="007562D5">
      <w:pPr>
        <w:spacing w:after="0" w:line="240" w:lineRule="auto"/>
        <w:jc w:val="both"/>
        <w:rPr>
          <w:rFonts w:ascii="Times New Roman" w:hAnsi="Times New Roman" w:cs="Times New Roman"/>
          <w:b/>
          <w:sz w:val="24"/>
          <w:szCs w:val="24"/>
        </w:rPr>
      </w:pPr>
    </w:p>
    <w:p w:rsidR="00703CC6" w:rsidRPr="00D466ED" w:rsidRDefault="007562D5" w:rsidP="007562D5">
      <w:pPr>
        <w:spacing w:after="0" w:line="240" w:lineRule="auto"/>
        <w:ind w:firstLine="142"/>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 xml:space="preserve">        </w:t>
      </w:r>
      <w:r w:rsidR="002203B4" w:rsidRPr="00D466ED">
        <w:rPr>
          <w:rFonts w:ascii="Times New Roman" w:hAnsi="Times New Roman" w:cs="Times New Roman"/>
          <w:b/>
          <w:sz w:val="24"/>
          <w:szCs w:val="24"/>
        </w:rPr>
        <w:t>2</w:t>
      </w:r>
      <w:r w:rsidR="00EB1AA1" w:rsidRPr="00D466ED">
        <w:rPr>
          <w:rFonts w:ascii="Times New Roman" w:hAnsi="Times New Roman" w:cs="Times New Roman"/>
          <w:b/>
          <w:sz w:val="24"/>
          <w:szCs w:val="24"/>
        </w:rPr>
        <w:t xml:space="preserve">) </w:t>
      </w:r>
      <w:r w:rsidR="00D466ED">
        <w:rPr>
          <w:rFonts w:ascii="Times New Roman" w:hAnsi="Times New Roman" w:cs="Times New Roman"/>
          <w:b/>
          <w:i/>
          <w:sz w:val="24"/>
          <w:szCs w:val="24"/>
        </w:rPr>
        <w:t>Muhasebe</w:t>
      </w:r>
      <w:r w:rsidR="00562854" w:rsidRPr="00D466ED">
        <w:rPr>
          <w:rFonts w:ascii="Times New Roman" w:hAnsi="Times New Roman" w:cs="Times New Roman"/>
          <w:b/>
          <w:i/>
          <w:sz w:val="24"/>
          <w:szCs w:val="24"/>
        </w:rPr>
        <w:t xml:space="preserve"> Müdürlüğü Faaliyetleri</w:t>
      </w:r>
      <w:r w:rsidR="00703CC6" w:rsidRPr="00D466ED">
        <w:rPr>
          <w:rFonts w:ascii="Times New Roman" w:eastAsia="Times New Roman" w:hAnsi="Times New Roman" w:cs="Times New Roman"/>
          <w:bCs/>
          <w:sz w:val="24"/>
          <w:szCs w:val="24"/>
          <w:lang w:eastAsia="tr-TR"/>
        </w:rPr>
        <w:t xml:space="preserve"> </w:t>
      </w:r>
    </w:p>
    <w:p w:rsidR="00BB59EB" w:rsidRPr="00D466ED" w:rsidRDefault="00BB59EB" w:rsidP="00703CC6">
      <w:pPr>
        <w:spacing w:after="0" w:line="240" w:lineRule="auto"/>
        <w:ind w:left="142" w:firstLine="567"/>
        <w:jc w:val="both"/>
        <w:rPr>
          <w:rFonts w:ascii="Times New Roman" w:eastAsia="Times New Roman" w:hAnsi="Times New Roman" w:cs="Times New Roman"/>
          <w:bCs/>
          <w:sz w:val="24"/>
          <w:szCs w:val="24"/>
          <w:lang w:eastAsia="tr-TR"/>
        </w:rPr>
      </w:pPr>
    </w:p>
    <w:p w:rsidR="00703CC6" w:rsidRPr="007562D5" w:rsidRDefault="008A1B60" w:rsidP="008A1B60">
      <w:pPr>
        <w:spacing w:after="0" w:line="240" w:lineRule="auto"/>
        <w:ind w:left="14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562D5">
        <w:rPr>
          <w:rFonts w:ascii="Times New Roman" w:eastAsia="Times New Roman" w:hAnsi="Times New Roman" w:cs="Times New Roman"/>
          <w:bCs/>
          <w:sz w:val="24"/>
          <w:szCs w:val="24"/>
          <w:lang w:eastAsia="tr-TR"/>
        </w:rPr>
        <w:t xml:space="preserve">a) </w:t>
      </w:r>
      <w:r w:rsidR="00703CC6" w:rsidRPr="007562D5">
        <w:rPr>
          <w:rFonts w:ascii="Times New Roman" w:eastAsia="Times New Roman" w:hAnsi="Times New Roman" w:cs="Times New Roman"/>
          <w:bCs/>
          <w:sz w:val="24"/>
          <w:szCs w:val="24"/>
          <w:lang w:eastAsia="tr-TR"/>
        </w:rPr>
        <w:t>Müdürlüğümüzün iş ve işlemlerine yönelik olarak takip, izleme, değerlendirme ve raporlama sistemi kurulmasından ve çalışanların buna göre aylık ve yıllık dönemler halinde değerlendirilmesinin sağlanarak kapsamlı bir yönetim</w:t>
      </w:r>
      <w:r w:rsidR="00BB59EB" w:rsidRPr="007562D5">
        <w:rPr>
          <w:rFonts w:ascii="Times New Roman" w:eastAsia="Times New Roman" w:hAnsi="Times New Roman" w:cs="Times New Roman"/>
          <w:bCs/>
          <w:sz w:val="24"/>
          <w:szCs w:val="24"/>
          <w:lang w:eastAsia="tr-TR"/>
        </w:rPr>
        <w:t xml:space="preserve"> anlayışıyla uygun bir çalışma ortamı ve saydamlığı sağlanacaktır.</w:t>
      </w:r>
    </w:p>
    <w:p w:rsidR="00703CC6" w:rsidRPr="00D466ED" w:rsidRDefault="00703CC6" w:rsidP="00703CC6">
      <w:pPr>
        <w:spacing w:after="0" w:line="240" w:lineRule="auto"/>
        <w:ind w:left="142" w:firstLine="567"/>
        <w:jc w:val="both"/>
        <w:rPr>
          <w:rFonts w:ascii="Times New Roman" w:eastAsia="Times New Roman" w:hAnsi="Times New Roman" w:cs="Times New Roman"/>
          <w:bCs/>
          <w:sz w:val="24"/>
          <w:szCs w:val="24"/>
          <w:lang w:eastAsia="tr-TR"/>
        </w:rPr>
      </w:pPr>
    </w:p>
    <w:p w:rsidR="00703CC6" w:rsidRPr="00D466ED" w:rsidRDefault="008A1B60" w:rsidP="00BB59EB">
      <w:pPr>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562D5">
        <w:rPr>
          <w:rFonts w:ascii="Times New Roman" w:eastAsia="Times New Roman" w:hAnsi="Times New Roman" w:cs="Times New Roman"/>
          <w:sz w:val="24"/>
          <w:szCs w:val="24"/>
          <w:lang w:eastAsia="tr-TR"/>
        </w:rPr>
        <w:t xml:space="preserve">   </w:t>
      </w:r>
      <w:r w:rsidR="00BB59EB" w:rsidRPr="00D466ED">
        <w:rPr>
          <w:rFonts w:ascii="Times New Roman" w:eastAsia="Times New Roman" w:hAnsi="Times New Roman" w:cs="Times New Roman"/>
          <w:sz w:val="24"/>
          <w:szCs w:val="24"/>
          <w:lang w:eastAsia="tr-TR"/>
        </w:rPr>
        <w:t>b)</w:t>
      </w:r>
      <w:r w:rsidR="007562D5">
        <w:rPr>
          <w:rFonts w:ascii="Times New Roman" w:eastAsia="Times New Roman" w:hAnsi="Times New Roman" w:cs="Times New Roman"/>
          <w:sz w:val="24"/>
          <w:szCs w:val="24"/>
          <w:lang w:eastAsia="tr-TR"/>
        </w:rPr>
        <w:t xml:space="preserve"> </w:t>
      </w:r>
      <w:r w:rsidR="00703CC6" w:rsidRPr="00D466ED">
        <w:rPr>
          <w:rFonts w:ascii="Times New Roman" w:eastAsia="Times New Roman" w:hAnsi="Times New Roman" w:cs="Times New Roman"/>
          <w:sz w:val="24"/>
          <w:szCs w:val="24"/>
          <w:lang w:eastAsia="tr-TR"/>
        </w:rPr>
        <w:t xml:space="preserve">Yeni Devlet Muhasebe Sistemi ve Yeni Harcama Yöntemi sisteminin uygulanması ile KBS içerisinde yer alan tüm </w:t>
      </w:r>
      <w:proofErr w:type="gramStart"/>
      <w:r w:rsidR="00703CC6" w:rsidRPr="00D466ED">
        <w:rPr>
          <w:rFonts w:ascii="Times New Roman" w:eastAsia="Times New Roman" w:hAnsi="Times New Roman" w:cs="Times New Roman"/>
          <w:sz w:val="24"/>
          <w:szCs w:val="24"/>
          <w:lang w:eastAsia="tr-TR"/>
        </w:rPr>
        <w:t>modül</w:t>
      </w:r>
      <w:proofErr w:type="gramEnd"/>
      <w:r w:rsidR="00703CC6" w:rsidRPr="00D466ED">
        <w:rPr>
          <w:rFonts w:ascii="Times New Roman" w:eastAsia="Times New Roman" w:hAnsi="Times New Roman" w:cs="Times New Roman"/>
          <w:sz w:val="24"/>
          <w:szCs w:val="24"/>
          <w:lang w:eastAsia="tr-TR"/>
        </w:rPr>
        <w:t xml:space="preserve"> uygulamalarına yönelik</w:t>
      </w:r>
      <w:r w:rsidR="00BB59EB" w:rsidRPr="00D466ED">
        <w:rPr>
          <w:rFonts w:ascii="Times New Roman" w:eastAsia="Times New Roman" w:hAnsi="Times New Roman" w:cs="Times New Roman"/>
          <w:sz w:val="24"/>
          <w:szCs w:val="24"/>
          <w:lang w:eastAsia="tr-TR"/>
        </w:rPr>
        <w:t xml:space="preserve"> </w:t>
      </w:r>
      <w:r w:rsidR="00703CC6" w:rsidRPr="00D466ED">
        <w:rPr>
          <w:rFonts w:ascii="Times New Roman" w:eastAsia="Times New Roman" w:hAnsi="Times New Roman" w:cs="Times New Roman"/>
          <w:sz w:val="24"/>
          <w:szCs w:val="24"/>
          <w:lang w:eastAsia="tr-TR"/>
        </w:rPr>
        <w:t xml:space="preserve">destek hizmeti </w:t>
      </w:r>
      <w:r w:rsidR="00BB59EB" w:rsidRPr="00D466ED">
        <w:rPr>
          <w:rFonts w:ascii="Times New Roman" w:eastAsia="Times New Roman" w:hAnsi="Times New Roman" w:cs="Times New Roman"/>
          <w:sz w:val="24"/>
          <w:szCs w:val="24"/>
          <w:lang w:eastAsia="tr-TR"/>
        </w:rPr>
        <w:t xml:space="preserve">verilecek, </w:t>
      </w:r>
      <w:r w:rsidR="00703CC6" w:rsidRPr="00D466ED">
        <w:rPr>
          <w:rFonts w:ascii="Times New Roman" w:eastAsia="Times New Roman" w:hAnsi="Times New Roman" w:cs="Times New Roman"/>
          <w:sz w:val="24"/>
          <w:szCs w:val="24"/>
          <w:lang w:eastAsia="tr-TR"/>
        </w:rPr>
        <w:t>s</w:t>
      </w:r>
      <w:r w:rsidR="00EB7A2A">
        <w:rPr>
          <w:rFonts w:ascii="Times New Roman" w:eastAsia="Times New Roman" w:hAnsi="Times New Roman" w:cs="Times New Roman"/>
          <w:sz w:val="24"/>
          <w:szCs w:val="24"/>
          <w:lang w:eastAsia="tr-TR"/>
        </w:rPr>
        <w:t>orunlar tespit edilerek</w:t>
      </w:r>
      <w:r w:rsidR="00BB59EB" w:rsidRPr="00D466ED">
        <w:rPr>
          <w:rFonts w:ascii="Times New Roman" w:eastAsia="Times New Roman" w:hAnsi="Times New Roman" w:cs="Times New Roman"/>
          <w:sz w:val="24"/>
          <w:szCs w:val="24"/>
          <w:lang w:eastAsia="tr-TR"/>
        </w:rPr>
        <w:t xml:space="preserve"> çözüm önerileri</w:t>
      </w:r>
      <w:r w:rsidR="00703CC6" w:rsidRPr="00D466ED">
        <w:rPr>
          <w:rFonts w:ascii="Times New Roman" w:eastAsia="Times New Roman" w:hAnsi="Times New Roman" w:cs="Times New Roman"/>
          <w:sz w:val="24"/>
          <w:szCs w:val="24"/>
          <w:lang w:eastAsia="tr-TR"/>
        </w:rPr>
        <w:t xml:space="preserve"> ilgili </w:t>
      </w:r>
      <w:r w:rsidR="00BB59EB" w:rsidRPr="00D466ED">
        <w:rPr>
          <w:rFonts w:ascii="Times New Roman" w:eastAsia="Times New Roman" w:hAnsi="Times New Roman" w:cs="Times New Roman"/>
          <w:sz w:val="24"/>
          <w:szCs w:val="24"/>
          <w:lang w:eastAsia="tr-TR"/>
        </w:rPr>
        <w:t>yerlere ulaştırılacaktır.</w:t>
      </w:r>
    </w:p>
    <w:p w:rsidR="00703CC6" w:rsidRPr="00D466ED" w:rsidRDefault="00703CC6" w:rsidP="00703CC6">
      <w:pPr>
        <w:spacing w:after="0" w:line="240" w:lineRule="auto"/>
        <w:ind w:left="708"/>
        <w:jc w:val="both"/>
        <w:rPr>
          <w:rFonts w:ascii="Times New Roman" w:eastAsia="Times New Roman" w:hAnsi="Times New Roman" w:cs="Times New Roman"/>
          <w:sz w:val="24"/>
          <w:szCs w:val="24"/>
          <w:lang w:eastAsia="tr-TR"/>
        </w:rPr>
      </w:pPr>
    </w:p>
    <w:p w:rsidR="00703CC6" w:rsidRPr="00D466ED" w:rsidRDefault="00371624" w:rsidP="00BB59EB">
      <w:pPr>
        <w:spacing w:after="12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BB59EB" w:rsidRPr="00D466ED">
        <w:rPr>
          <w:rFonts w:ascii="Times New Roman" w:eastAsia="Times New Roman" w:hAnsi="Times New Roman" w:cs="Times New Roman"/>
          <w:bCs/>
          <w:sz w:val="24"/>
          <w:szCs w:val="24"/>
          <w:lang w:eastAsia="tr-TR"/>
        </w:rPr>
        <w:t>c)</w:t>
      </w:r>
      <w:r>
        <w:rPr>
          <w:rFonts w:ascii="Times New Roman" w:eastAsia="Times New Roman" w:hAnsi="Times New Roman" w:cs="Times New Roman"/>
          <w:bCs/>
          <w:sz w:val="24"/>
          <w:szCs w:val="24"/>
          <w:lang w:eastAsia="tr-TR"/>
        </w:rPr>
        <w:t xml:space="preserve"> </w:t>
      </w:r>
      <w:r w:rsidR="00703CC6" w:rsidRPr="00D466ED">
        <w:rPr>
          <w:rFonts w:ascii="Times New Roman" w:eastAsia="Times New Roman" w:hAnsi="Times New Roman" w:cs="Times New Roman"/>
          <w:bCs/>
          <w:sz w:val="24"/>
          <w:szCs w:val="24"/>
          <w:lang w:eastAsia="tr-TR"/>
        </w:rPr>
        <w:t xml:space="preserve">Muhasebe </w:t>
      </w:r>
      <w:r w:rsidR="00AC2A61" w:rsidRPr="00D466ED">
        <w:rPr>
          <w:rFonts w:ascii="Times New Roman" w:eastAsia="Times New Roman" w:hAnsi="Times New Roman" w:cs="Times New Roman"/>
          <w:bCs/>
          <w:sz w:val="24"/>
          <w:szCs w:val="24"/>
          <w:lang w:eastAsia="tr-TR"/>
        </w:rPr>
        <w:t xml:space="preserve">Müdürlüğünün </w:t>
      </w:r>
      <w:r w:rsidR="0020495E">
        <w:rPr>
          <w:rFonts w:ascii="Times New Roman" w:hAnsi="Times New Roman" w:cs="Times New Roman"/>
          <w:sz w:val="24"/>
          <w:szCs w:val="24"/>
        </w:rPr>
        <w:t>İşlem</w:t>
      </w:r>
      <w:r w:rsidR="0020495E" w:rsidRPr="00D466ED">
        <w:rPr>
          <w:rFonts w:ascii="Times New Roman" w:hAnsi="Times New Roman" w:cs="Times New Roman"/>
          <w:sz w:val="24"/>
          <w:szCs w:val="24"/>
        </w:rPr>
        <w:t xml:space="preserve"> Yön</w:t>
      </w:r>
      <w:r w:rsidR="0020495E">
        <w:rPr>
          <w:rFonts w:ascii="Times New Roman" w:hAnsi="Times New Roman" w:cs="Times New Roman"/>
          <w:sz w:val="24"/>
          <w:szCs w:val="24"/>
        </w:rPr>
        <w:t xml:space="preserve">ergesi, İşlem Süreçleri, Görev Dağılım Çizelgeleri ile Fonksiyonel Teşkilat Şemasının güncel olması sağlanarak </w:t>
      </w:r>
      <w:r w:rsidR="00703CC6" w:rsidRPr="00D466ED">
        <w:rPr>
          <w:rFonts w:ascii="Times New Roman" w:eastAsia="Times New Roman" w:hAnsi="Times New Roman" w:cs="Times New Roman"/>
          <w:bCs/>
          <w:sz w:val="24"/>
          <w:szCs w:val="24"/>
          <w:lang w:eastAsia="tr-TR"/>
        </w:rPr>
        <w:t>İç Kontrol</w:t>
      </w:r>
      <w:r w:rsidR="00AC2A61" w:rsidRPr="00D466ED">
        <w:rPr>
          <w:rFonts w:ascii="Times New Roman" w:eastAsia="Times New Roman" w:hAnsi="Times New Roman" w:cs="Times New Roman"/>
          <w:bCs/>
          <w:sz w:val="24"/>
          <w:szCs w:val="24"/>
          <w:lang w:eastAsia="tr-TR"/>
        </w:rPr>
        <w:t>de bu hususlara yer verilecek</w:t>
      </w:r>
      <w:r w:rsidR="0020495E">
        <w:rPr>
          <w:rFonts w:ascii="Times New Roman" w:eastAsia="Times New Roman" w:hAnsi="Times New Roman" w:cs="Times New Roman"/>
          <w:bCs/>
          <w:sz w:val="24"/>
          <w:szCs w:val="24"/>
          <w:lang w:eastAsia="tr-TR"/>
        </w:rPr>
        <w:t>tir.</w:t>
      </w:r>
    </w:p>
    <w:p w:rsidR="007562D5" w:rsidRDefault="00371624" w:rsidP="007562D5">
      <w:pPr>
        <w:spacing w:after="120"/>
        <w:ind w:left="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C2A61" w:rsidRPr="00D466ED">
        <w:rPr>
          <w:rFonts w:ascii="Times New Roman" w:eastAsia="Times New Roman" w:hAnsi="Times New Roman" w:cs="Times New Roman"/>
          <w:sz w:val="24"/>
          <w:szCs w:val="24"/>
          <w:lang w:eastAsia="tr-TR"/>
        </w:rPr>
        <w:t>d)</w:t>
      </w:r>
      <w:r w:rsidR="00703CC6" w:rsidRPr="00D466ED">
        <w:rPr>
          <w:rFonts w:ascii="Times New Roman" w:eastAsia="Times New Roman" w:hAnsi="Times New Roman" w:cs="Times New Roman"/>
          <w:sz w:val="24"/>
          <w:szCs w:val="24"/>
          <w:lang w:eastAsia="tr-TR"/>
        </w:rPr>
        <w:t xml:space="preserve"> Görev tanımı kapsamında sunulan otomasyon sistemleri ve muhasebe işlemlerinin uygulamasına yönelik personele ihtiyaç duyulması halinde hizmet içi eğitim</w:t>
      </w:r>
      <w:r w:rsidR="00AC2A61" w:rsidRPr="00D466ED">
        <w:rPr>
          <w:rFonts w:ascii="Times New Roman" w:eastAsia="Times New Roman" w:hAnsi="Times New Roman" w:cs="Times New Roman"/>
          <w:sz w:val="24"/>
          <w:szCs w:val="24"/>
          <w:lang w:eastAsia="tr-TR"/>
        </w:rPr>
        <w:t xml:space="preserve"> verilecektir.</w:t>
      </w:r>
    </w:p>
    <w:p w:rsidR="00703CC6" w:rsidRPr="00D466ED" w:rsidRDefault="00703CC6" w:rsidP="007562D5">
      <w:pPr>
        <w:spacing w:after="120"/>
        <w:ind w:left="1" w:firstLine="707"/>
        <w:jc w:val="both"/>
        <w:rPr>
          <w:rFonts w:ascii="Times New Roman" w:eastAsia="Times New Roman" w:hAnsi="Times New Roman" w:cs="Times New Roman"/>
          <w:sz w:val="24"/>
          <w:szCs w:val="24"/>
          <w:lang w:eastAsia="tr-TR"/>
        </w:rPr>
      </w:pPr>
      <w:r w:rsidRPr="00D466ED">
        <w:rPr>
          <w:rFonts w:ascii="Times New Roman" w:eastAsia="Times New Roman" w:hAnsi="Times New Roman" w:cs="Times New Roman"/>
          <w:sz w:val="24"/>
          <w:szCs w:val="24"/>
          <w:lang w:eastAsia="tr-TR"/>
        </w:rPr>
        <w:lastRenderedPageBreak/>
        <w:t xml:space="preserve"> Muhasebe yazılımlarıyla ilgili çağrı sistemi üzerinden intikal eden sorunların </w:t>
      </w:r>
      <w:r w:rsidR="00AC2A61" w:rsidRPr="00D466ED">
        <w:rPr>
          <w:rFonts w:ascii="Times New Roman" w:eastAsia="Times New Roman" w:hAnsi="Times New Roman" w:cs="Times New Roman"/>
          <w:sz w:val="24"/>
          <w:szCs w:val="24"/>
          <w:lang w:eastAsia="tr-TR"/>
        </w:rPr>
        <w:t>giderilmesi sağlanacak</w:t>
      </w:r>
      <w:r w:rsidRPr="00D466ED">
        <w:rPr>
          <w:rFonts w:ascii="Times New Roman" w:eastAsia="Times New Roman" w:hAnsi="Times New Roman" w:cs="Times New Roman"/>
          <w:sz w:val="24"/>
          <w:szCs w:val="24"/>
          <w:lang w:eastAsia="tr-TR"/>
        </w:rPr>
        <w:t xml:space="preserve"> ve gideril</w:t>
      </w:r>
      <w:r w:rsidR="00AC2A61" w:rsidRPr="00D466ED">
        <w:rPr>
          <w:rFonts w:ascii="Times New Roman" w:eastAsia="Times New Roman" w:hAnsi="Times New Roman" w:cs="Times New Roman"/>
          <w:sz w:val="24"/>
          <w:szCs w:val="24"/>
          <w:lang w:eastAsia="tr-TR"/>
        </w:rPr>
        <w:t>emeyen hususlar</w:t>
      </w:r>
      <w:r w:rsidRPr="00D466ED">
        <w:rPr>
          <w:rFonts w:ascii="Times New Roman" w:eastAsia="Times New Roman" w:hAnsi="Times New Roman" w:cs="Times New Roman"/>
          <w:sz w:val="24"/>
          <w:szCs w:val="24"/>
          <w:lang w:eastAsia="tr-TR"/>
        </w:rPr>
        <w:t xml:space="preserve"> merkeze akta</w:t>
      </w:r>
      <w:r w:rsidR="00AC2A61" w:rsidRPr="00D466ED">
        <w:rPr>
          <w:rFonts w:ascii="Times New Roman" w:eastAsia="Times New Roman" w:hAnsi="Times New Roman" w:cs="Times New Roman"/>
          <w:sz w:val="24"/>
          <w:szCs w:val="24"/>
          <w:lang w:eastAsia="tr-TR"/>
        </w:rPr>
        <w:t>rılarak sorunların çözülmesi sağlanacaktır.</w:t>
      </w:r>
    </w:p>
    <w:p w:rsidR="007438B1" w:rsidRPr="008A2EC9" w:rsidRDefault="004F6790" w:rsidP="008A2EC9">
      <w:pPr>
        <w:jc w:val="both"/>
        <w:rPr>
          <w:rFonts w:ascii="Times New Roman" w:hAnsi="Times New Roman" w:cs="Times New Roman"/>
          <w:sz w:val="24"/>
          <w:szCs w:val="24"/>
        </w:rPr>
      </w:pPr>
      <w:r w:rsidRPr="00D466ED">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8F0E87">
        <w:rPr>
          <w:rFonts w:ascii="Times New Roman" w:hAnsi="Times New Roman" w:cs="Times New Roman"/>
          <w:b/>
          <w:sz w:val="24"/>
          <w:szCs w:val="24"/>
        </w:rPr>
        <w:t xml:space="preserve">   </w:t>
      </w:r>
      <w:r w:rsidR="007C0241" w:rsidRPr="00D466ED">
        <w:rPr>
          <w:rFonts w:ascii="Times New Roman" w:hAnsi="Times New Roman" w:cs="Times New Roman"/>
          <w:b/>
          <w:sz w:val="24"/>
          <w:szCs w:val="24"/>
        </w:rPr>
        <w:t>3</w:t>
      </w:r>
      <w:r w:rsidR="00D06201" w:rsidRPr="00D466ED">
        <w:rPr>
          <w:rFonts w:ascii="Times New Roman" w:hAnsi="Times New Roman" w:cs="Times New Roman"/>
          <w:b/>
          <w:sz w:val="24"/>
          <w:szCs w:val="24"/>
        </w:rPr>
        <w:t xml:space="preserve">) </w:t>
      </w:r>
      <w:r w:rsidR="001D5F90" w:rsidRPr="00D466ED">
        <w:rPr>
          <w:rFonts w:ascii="Times New Roman" w:hAnsi="Times New Roman" w:cs="Times New Roman"/>
          <w:b/>
          <w:i/>
          <w:sz w:val="24"/>
          <w:szCs w:val="24"/>
        </w:rPr>
        <w:t>Personel Müdürlüğü Faaliyetleri</w:t>
      </w:r>
    </w:p>
    <w:p w:rsidR="00CB2021" w:rsidRPr="00D466ED" w:rsidRDefault="003B68E3" w:rsidP="007438B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0E87">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8F0E87">
        <w:rPr>
          <w:rFonts w:ascii="Times New Roman" w:hAnsi="Times New Roman" w:cs="Times New Roman"/>
          <w:sz w:val="24"/>
          <w:szCs w:val="24"/>
        </w:rPr>
        <w:t xml:space="preserve"> a)</w:t>
      </w:r>
      <w:r w:rsidR="00C71335" w:rsidRP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İnsan kaynaklarının</w:t>
      </w:r>
      <w:r w:rsid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niteliğini</w:t>
      </w:r>
      <w:r w:rsid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arttırma hedefi doğrultusunda, personelin eğitim ihtiyacının tespit edilip planlanmasının yapılması,</w:t>
      </w:r>
      <w:r w:rsidR="00B72E3C" w:rsidRP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personelin ihtiyaç duyduğu eğitimleri ve kariyer geliştirme olanaklarını artıracaktır.</w:t>
      </w:r>
      <w:r w:rsidR="000A23C6" w:rsidRPr="00D466ED">
        <w:rPr>
          <w:rFonts w:ascii="Times New Roman" w:hAnsi="Times New Roman" w:cs="Times New Roman"/>
          <w:sz w:val="24"/>
          <w:szCs w:val="24"/>
        </w:rPr>
        <w:t xml:space="preserve"> Bu </w:t>
      </w:r>
      <w:r w:rsidR="00CB2021" w:rsidRPr="00D466ED">
        <w:rPr>
          <w:rFonts w:ascii="Times New Roman" w:hAnsi="Times New Roman" w:cs="Times New Roman"/>
          <w:sz w:val="24"/>
          <w:szCs w:val="24"/>
        </w:rPr>
        <w:t xml:space="preserve">bağlamda çalışanlara yönelik eğitim </w:t>
      </w:r>
      <w:r w:rsidR="00B72E3C" w:rsidRPr="00D466ED">
        <w:rPr>
          <w:rFonts w:ascii="Times New Roman" w:hAnsi="Times New Roman" w:cs="Times New Roman"/>
          <w:sz w:val="24"/>
          <w:szCs w:val="24"/>
        </w:rPr>
        <w:t xml:space="preserve">uygulamalarının yaygınlaştırılması, bilgi ve beceri düzeyinin yükseltilmesi ile insan kaynakları verimliliğinin artırılması mümkün olacaktır. Gerçekleştirilecek eğitim uygulamalarında katılımcıların aynı içerik ve standartta eğitim alması sağlanacaktır. </w:t>
      </w:r>
    </w:p>
    <w:p w:rsidR="00CB2021" w:rsidRPr="00D466ED" w:rsidRDefault="00CB2021" w:rsidP="007438B1">
      <w:pPr>
        <w:pStyle w:val="AralkYok"/>
        <w:jc w:val="both"/>
        <w:rPr>
          <w:rFonts w:ascii="Times New Roman" w:hAnsi="Times New Roman" w:cs="Times New Roman"/>
          <w:sz w:val="24"/>
          <w:szCs w:val="24"/>
        </w:rPr>
      </w:pPr>
    </w:p>
    <w:p w:rsidR="00A47275" w:rsidRPr="00D466ED" w:rsidRDefault="008F0E87" w:rsidP="008F0E87">
      <w:pPr>
        <w:pStyle w:val="AralkYok"/>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b)</w:t>
      </w:r>
      <w:r w:rsidR="00FD17C5" w:rsidRPr="00D466ED">
        <w:rPr>
          <w:rFonts w:ascii="Times New Roman" w:hAnsi="Times New Roman" w:cs="Times New Roman"/>
          <w:sz w:val="24"/>
          <w:szCs w:val="24"/>
        </w:rPr>
        <w:t xml:space="preserve"> </w:t>
      </w:r>
      <w:r w:rsidR="00A47275" w:rsidRPr="00D466ED">
        <w:rPr>
          <w:rFonts w:ascii="Times New Roman" w:hAnsi="Times New Roman" w:cs="Times New Roman"/>
          <w:sz w:val="24"/>
          <w:szCs w:val="24"/>
        </w:rPr>
        <w:t>Defterdarlığımız personelin özlük bilgilerine ilişkin veriler, personel otomasyon projesi (PEROP) sisteminde güncel olarak takip edilecektir.</w:t>
      </w:r>
    </w:p>
    <w:p w:rsidR="00A47275" w:rsidRPr="00D466ED" w:rsidRDefault="00A47275" w:rsidP="00A47275">
      <w:pPr>
        <w:pStyle w:val="AralkYok"/>
        <w:ind w:left="180"/>
        <w:jc w:val="both"/>
        <w:rPr>
          <w:rFonts w:ascii="Times New Roman" w:hAnsi="Times New Roman" w:cs="Times New Roman"/>
          <w:sz w:val="24"/>
          <w:szCs w:val="24"/>
        </w:rPr>
      </w:pPr>
    </w:p>
    <w:p w:rsidR="00A47275" w:rsidRPr="00D466ED" w:rsidRDefault="008F0E87" w:rsidP="008F0E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c) </w:t>
      </w:r>
      <w:r w:rsidR="00A47275" w:rsidRPr="00D466ED">
        <w:rPr>
          <w:rFonts w:ascii="Times New Roman" w:hAnsi="Times New Roman" w:cs="Times New Roman"/>
          <w:sz w:val="24"/>
          <w:szCs w:val="24"/>
        </w:rPr>
        <w:t>Defterdarlığımız personelinin özlük bilgileri, Sosyal Güvenlik Kurumu Başkanlığı Hizmet Takip Programı  (H</w:t>
      </w:r>
      <w:r w:rsidR="00FA26C3">
        <w:rPr>
          <w:rFonts w:ascii="Times New Roman" w:hAnsi="Times New Roman" w:cs="Times New Roman"/>
          <w:sz w:val="24"/>
          <w:szCs w:val="24"/>
        </w:rPr>
        <w:t>İTAP</w:t>
      </w:r>
      <w:r w:rsidR="00A47275" w:rsidRPr="00D466ED">
        <w:rPr>
          <w:rFonts w:ascii="Times New Roman" w:hAnsi="Times New Roman" w:cs="Times New Roman"/>
          <w:sz w:val="24"/>
          <w:szCs w:val="24"/>
        </w:rPr>
        <w:t>) sisteminde güncel olarak takip edilecektir.</w:t>
      </w:r>
    </w:p>
    <w:p w:rsidR="00A47275" w:rsidRPr="00D466ED" w:rsidRDefault="00A47275" w:rsidP="00A47275">
      <w:pPr>
        <w:pStyle w:val="AralkYok"/>
        <w:jc w:val="both"/>
        <w:rPr>
          <w:rFonts w:ascii="Times New Roman" w:hAnsi="Times New Roman" w:cs="Times New Roman"/>
          <w:sz w:val="24"/>
          <w:szCs w:val="24"/>
        </w:rPr>
      </w:pPr>
    </w:p>
    <w:p w:rsidR="00FD17C5" w:rsidRPr="00D466ED" w:rsidRDefault="00A47275" w:rsidP="00A47275">
      <w:pPr>
        <w:pStyle w:val="AralkYok"/>
        <w:jc w:val="both"/>
        <w:rPr>
          <w:rFonts w:ascii="Times New Roman" w:hAnsi="Times New Roman" w:cs="Times New Roman"/>
          <w:sz w:val="24"/>
          <w:szCs w:val="24"/>
        </w:rPr>
      </w:pPr>
      <w:r w:rsidRPr="00D466ED">
        <w:rPr>
          <w:rFonts w:ascii="Times New Roman" w:hAnsi="Times New Roman" w:cs="Times New Roman"/>
          <w:sz w:val="24"/>
          <w:szCs w:val="24"/>
        </w:rPr>
        <w:t xml:space="preserve"> </w:t>
      </w:r>
      <w:r w:rsidR="008F0E87">
        <w:rPr>
          <w:rFonts w:ascii="Times New Roman" w:hAnsi="Times New Roman" w:cs="Times New Roman"/>
          <w:sz w:val="24"/>
          <w:szCs w:val="24"/>
        </w:rPr>
        <w:t xml:space="preserve">     </w:t>
      </w:r>
      <w:r w:rsidRPr="00D466ED">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Pr="00D466ED">
        <w:rPr>
          <w:rFonts w:ascii="Times New Roman" w:hAnsi="Times New Roman" w:cs="Times New Roman"/>
          <w:sz w:val="24"/>
          <w:szCs w:val="24"/>
        </w:rPr>
        <w:t xml:space="preserve">d) </w:t>
      </w:r>
      <w:r w:rsidR="00FD17C5" w:rsidRPr="00D466ED">
        <w:rPr>
          <w:rFonts w:ascii="Times New Roman" w:hAnsi="Times New Roman" w:cs="Times New Roman"/>
          <w:sz w:val="24"/>
          <w:szCs w:val="24"/>
        </w:rPr>
        <w:t>Bakanlığımız 20</w:t>
      </w:r>
      <w:r w:rsidR="00677188">
        <w:rPr>
          <w:rFonts w:ascii="Times New Roman" w:hAnsi="Times New Roman" w:cs="Times New Roman"/>
          <w:sz w:val="24"/>
          <w:szCs w:val="24"/>
        </w:rPr>
        <w:t>22</w:t>
      </w:r>
      <w:bookmarkStart w:id="0" w:name="_GoBack"/>
      <w:bookmarkEnd w:id="0"/>
      <w:r w:rsidR="00FD17C5" w:rsidRPr="00D466ED">
        <w:rPr>
          <w:rFonts w:ascii="Times New Roman" w:hAnsi="Times New Roman" w:cs="Times New Roman"/>
          <w:sz w:val="24"/>
          <w:szCs w:val="24"/>
        </w:rPr>
        <w:t xml:space="preserve"> yılı Hizmeti </w:t>
      </w:r>
      <w:r w:rsidR="000A23C6" w:rsidRPr="00D466ED">
        <w:rPr>
          <w:rFonts w:ascii="Times New Roman" w:hAnsi="Times New Roman" w:cs="Times New Roman"/>
          <w:sz w:val="24"/>
          <w:szCs w:val="24"/>
        </w:rPr>
        <w:t>i</w:t>
      </w:r>
      <w:r w:rsidR="00FD17C5" w:rsidRPr="00D466ED">
        <w:rPr>
          <w:rFonts w:ascii="Times New Roman" w:hAnsi="Times New Roman" w:cs="Times New Roman"/>
          <w:sz w:val="24"/>
          <w:szCs w:val="24"/>
        </w:rPr>
        <w:t xml:space="preserve">çi Eğitim Planında yer alan ve Defterdarlığımızca düzenlenmesi uygun görülen Hizmet içi Eğitimlerin yapılması sağlanacaktır. </w:t>
      </w:r>
    </w:p>
    <w:p w:rsidR="00FD17C5" w:rsidRPr="00D466ED" w:rsidRDefault="00FD17C5" w:rsidP="00FD17C5">
      <w:pPr>
        <w:pStyle w:val="AralkYok"/>
        <w:ind w:left="540"/>
        <w:jc w:val="both"/>
        <w:rPr>
          <w:rFonts w:ascii="Times New Roman" w:hAnsi="Times New Roman" w:cs="Times New Roman"/>
          <w:sz w:val="24"/>
          <w:szCs w:val="24"/>
        </w:rPr>
      </w:pPr>
    </w:p>
    <w:p w:rsidR="007438B1" w:rsidRPr="00D466ED" w:rsidRDefault="008F0E87" w:rsidP="00A4727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A47275" w:rsidRPr="00D466ED">
        <w:rPr>
          <w:rFonts w:ascii="Times New Roman" w:hAnsi="Times New Roman" w:cs="Times New Roman"/>
          <w:sz w:val="24"/>
          <w:szCs w:val="24"/>
        </w:rPr>
        <w:t xml:space="preserve">  e)</w:t>
      </w:r>
      <w:r w:rsidR="00FD17C5" w:rsidRPr="00D466ED">
        <w:rPr>
          <w:rFonts w:ascii="Times New Roman" w:hAnsi="Times New Roman" w:cs="Times New Roman"/>
          <w:sz w:val="24"/>
          <w:szCs w:val="24"/>
        </w:rPr>
        <w:t xml:space="preserve"> </w:t>
      </w:r>
      <w:r w:rsidR="00516158" w:rsidRPr="00D466ED">
        <w:rPr>
          <w:rFonts w:ascii="Times New Roman" w:hAnsi="Times New Roman" w:cs="Times New Roman"/>
          <w:sz w:val="24"/>
          <w:szCs w:val="24"/>
        </w:rPr>
        <w:t>Kurumsal yapımızı ve iş yöntemlerimizi geliştirmek için İç Kont</w:t>
      </w:r>
      <w:r w:rsidR="00D466ED">
        <w:rPr>
          <w:rFonts w:ascii="Times New Roman" w:hAnsi="Times New Roman" w:cs="Times New Roman"/>
          <w:sz w:val="24"/>
          <w:szCs w:val="24"/>
        </w:rPr>
        <w:t>r</w:t>
      </w:r>
      <w:r w:rsidR="00516158" w:rsidRPr="00D466ED">
        <w:rPr>
          <w:rFonts w:ascii="Times New Roman" w:hAnsi="Times New Roman" w:cs="Times New Roman"/>
          <w:sz w:val="24"/>
          <w:szCs w:val="24"/>
        </w:rPr>
        <w:t>ol Eylem Planlarının zamanında ve g</w:t>
      </w:r>
      <w:r w:rsidR="004D7402" w:rsidRPr="00D466ED">
        <w:rPr>
          <w:rFonts w:ascii="Times New Roman" w:hAnsi="Times New Roman" w:cs="Times New Roman"/>
          <w:sz w:val="24"/>
          <w:szCs w:val="24"/>
        </w:rPr>
        <w:t>erektiği şekilde uygulanması sağlanacaktır.</w:t>
      </w:r>
    </w:p>
    <w:p w:rsidR="007C0241" w:rsidRPr="00D466ED" w:rsidRDefault="007C0241" w:rsidP="007C0241">
      <w:pPr>
        <w:pStyle w:val="AralkYok"/>
        <w:jc w:val="both"/>
        <w:rPr>
          <w:rFonts w:ascii="Times New Roman" w:hAnsi="Times New Roman" w:cs="Times New Roman"/>
          <w:sz w:val="24"/>
          <w:szCs w:val="24"/>
        </w:rPr>
      </w:pPr>
    </w:p>
    <w:p w:rsidR="007438B1" w:rsidRPr="00D466ED" w:rsidRDefault="008F0E87" w:rsidP="008F0E87">
      <w:pPr>
        <w:pStyle w:val="AralkYok"/>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f) </w:t>
      </w:r>
      <w:r w:rsidR="006812BB" w:rsidRPr="00D466ED">
        <w:rPr>
          <w:rFonts w:ascii="Times New Roman" w:hAnsi="Times New Roman" w:cs="Times New Roman"/>
          <w:sz w:val="24"/>
          <w:szCs w:val="24"/>
        </w:rPr>
        <w:t>3071 sayılı Dilekçe Hakkı Kanunu, 4982 sayılı</w:t>
      </w:r>
      <w:r w:rsidR="00FD17C5" w:rsidRPr="00D466ED">
        <w:rPr>
          <w:rFonts w:ascii="Times New Roman" w:hAnsi="Times New Roman" w:cs="Times New Roman"/>
          <w:sz w:val="24"/>
          <w:szCs w:val="24"/>
        </w:rPr>
        <w:t xml:space="preserve"> </w:t>
      </w:r>
      <w:r w:rsidR="00402756" w:rsidRPr="00D466ED">
        <w:rPr>
          <w:rFonts w:ascii="Times New Roman" w:hAnsi="Times New Roman" w:cs="Times New Roman"/>
          <w:sz w:val="24"/>
          <w:szCs w:val="24"/>
        </w:rPr>
        <w:t xml:space="preserve">Bilgi Edinme </w:t>
      </w:r>
      <w:r w:rsidR="006812BB" w:rsidRPr="00D466ED">
        <w:rPr>
          <w:rFonts w:ascii="Times New Roman" w:hAnsi="Times New Roman" w:cs="Times New Roman"/>
          <w:sz w:val="24"/>
          <w:szCs w:val="24"/>
        </w:rPr>
        <w:t xml:space="preserve">Hakkı </w:t>
      </w:r>
      <w:r w:rsidR="00402756" w:rsidRPr="00D466ED">
        <w:rPr>
          <w:rFonts w:ascii="Times New Roman" w:hAnsi="Times New Roman" w:cs="Times New Roman"/>
          <w:sz w:val="24"/>
          <w:szCs w:val="24"/>
        </w:rPr>
        <w:t xml:space="preserve">Kanunu ve CİMER kapsamında iş ve işlemler süresi içerisinde takip edilerek sonuçlandırılacaktır. </w:t>
      </w:r>
    </w:p>
    <w:p w:rsidR="007438B1" w:rsidRPr="00D466ED" w:rsidRDefault="007438B1" w:rsidP="007438B1">
      <w:pPr>
        <w:pStyle w:val="AralkYok"/>
        <w:jc w:val="both"/>
        <w:rPr>
          <w:rFonts w:ascii="Times New Roman" w:hAnsi="Times New Roman" w:cs="Times New Roman"/>
          <w:sz w:val="24"/>
          <w:szCs w:val="24"/>
        </w:rPr>
      </w:pPr>
    </w:p>
    <w:p w:rsidR="007438B1" w:rsidRPr="00D466ED" w:rsidRDefault="008F0E87" w:rsidP="008F0E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B617B0">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g)</w:t>
      </w:r>
      <w:r w:rsidR="00950082" w:rsidRPr="00D466ED">
        <w:rPr>
          <w:rFonts w:ascii="Times New Roman" w:hAnsi="Times New Roman" w:cs="Times New Roman"/>
          <w:sz w:val="24"/>
          <w:szCs w:val="24"/>
        </w:rPr>
        <w:t xml:space="preserve"> </w:t>
      </w:r>
      <w:r w:rsidR="007438B1" w:rsidRPr="00D466ED">
        <w:rPr>
          <w:rFonts w:ascii="Times New Roman" w:hAnsi="Times New Roman" w:cs="Times New Roman"/>
          <w:sz w:val="24"/>
          <w:szCs w:val="24"/>
        </w:rPr>
        <w:t xml:space="preserve">Personel </w:t>
      </w:r>
      <w:r w:rsidR="00EB7A2A">
        <w:rPr>
          <w:rFonts w:ascii="Times New Roman" w:hAnsi="Times New Roman" w:cs="Times New Roman"/>
          <w:sz w:val="24"/>
          <w:szCs w:val="24"/>
        </w:rPr>
        <w:t>Müdürlüğü M</w:t>
      </w:r>
      <w:r w:rsidR="007438B1" w:rsidRPr="00D466ED">
        <w:rPr>
          <w:rFonts w:ascii="Times New Roman" w:hAnsi="Times New Roman" w:cs="Times New Roman"/>
          <w:sz w:val="24"/>
          <w:szCs w:val="24"/>
        </w:rPr>
        <w:t>emurları</w:t>
      </w:r>
      <w:r w:rsidR="00EB7A2A">
        <w:rPr>
          <w:rFonts w:ascii="Times New Roman" w:hAnsi="Times New Roman" w:cs="Times New Roman"/>
          <w:sz w:val="24"/>
          <w:szCs w:val="24"/>
        </w:rPr>
        <w:t xml:space="preserve">nın </w:t>
      </w:r>
      <w:r w:rsidR="001343CD" w:rsidRPr="00D466ED">
        <w:rPr>
          <w:rFonts w:ascii="Times New Roman" w:hAnsi="Times New Roman" w:cs="Times New Roman"/>
          <w:sz w:val="24"/>
          <w:szCs w:val="24"/>
        </w:rPr>
        <w:t>Atama, Terfi ve İ</w:t>
      </w:r>
      <w:r w:rsidR="007438B1" w:rsidRPr="00D466ED">
        <w:rPr>
          <w:rFonts w:ascii="Times New Roman" w:hAnsi="Times New Roman" w:cs="Times New Roman"/>
          <w:sz w:val="24"/>
          <w:szCs w:val="24"/>
        </w:rPr>
        <w:t xml:space="preserve">ntibak  (Hizmet ve </w:t>
      </w:r>
      <w:r w:rsidR="001343CD" w:rsidRPr="00D466ED">
        <w:rPr>
          <w:rFonts w:ascii="Times New Roman" w:hAnsi="Times New Roman" w:cs="Times New Roman"/>
          <w:sz w:val="24"/>
          <w:szCs w:val="24"/>
        </w:rPr>
        <w:t>Öğrenim Değişikliği D</w:t>
      </w:r>
      <w:r w:rsidR="007438B1" w:rsidRPr="00D466ED">
        <w:rPr>
          <w:rFonts w:ascii="Times New Roman" w:hAnsi="Times New Roman" w:cs="Times New Roman"/>
          <w:sz w:val="24"/>
          <w:szCs w:val="24"/>
        </w:rPr>
        <w:t>eğerlendirilmes</w:t>
      </w:r>
      <w:r w:rsidR="001343CD" w:rsidRPr="00D466ED">
        <w:rPr>
          <w:rFonts w:ascii="Times New Roman" w:hAnsi="Times New Roman" w:cs="Times New Roman"/>
          <w:sz w:val="24"/>
          <w:szCs w:val="24"/>
        </w:rPr>
        <w:t>i), İzinle</w:t>
      </w:r>
      <w:r w:rsidR="0017382E" w:rsidRPr="00D466ED">
        <w:rPr>
          <w:rFonts w:ascii="Times New Roman" w:hAnsi="Times New Roman" w:cs="Times New Roman"/>
          <w:sz w:val="24"/>
          <w:szCs w:val="24"/>
        </w:rPr>
        <w:t>r</w:t>
      </w:r>
      <w:r w:rsidR="001343CD" w:rsidRPr="00D466ED">
        <w:rPr>
          <w:rFonts w:ascii="Times New Roman" w:hAnsi="Times New Roman" w:cs="Times New Roman"/>
          <w:sz w:val="24"/>
          <w:szCs w:val="24"/>
        </w:rPr>
        <w:t>, Emeklilik, İstifa, Görevden Uzaklaştırma, Kurum içi ve K</w:t>
      </w:r>
      <w:r w:rsidR="007438B1" w:rsidRPr="00D466ED">
        <w:rPr>
          <w:rFonts w:ascii="Times New Roman" w:hAnsi="Times New Roman" w:cs="Times New Roman"/>
          <w:sz w:val="24"/>
          <w:szCs w:val="24"/>
        </w:rPr>
        <w:t xml:space="preserve">urum </w:t>
      </w:r>
      <w:r w:rsidR="001343CD" w:rsidRPr="00D466ED">
        <w:rPr>
          <w:rFonts w:ascii="Times New Roman" w:hAnsi="Times New Roman" w:cs="Times New Roman"/>
          <w:sz w:val="24"/>
          <w:szCs w:val="24"/>
        </w:rPr>
        <w:t>Dışı G</w:t>
      </w:r>
      <w:r w:rsidR="007438B1" w:rsidRPr="00D466ED">
        <w:rPr>
          <w:rFonts w:ascii="Times New Roman" w:hAnsi="Times New Roman" w:cs="Times New Roman"/>
          <w:sz w:val="24"/>
          <w:szCs w:val="24"/>
        </w:rPr>
        <w:t xml:space="preserve">örevlendirmeler </w:t>
      </w:r>
      <w:r w:rsidR="00F22484" w:rsidRPr="00D466ED">
        <w:rPr>
          <w:rFonts w:ascii="Times New Roman" w:hAnsi="Times New Roman" w:cs="Times New Roman"/>
          <w:sz w:val="24"/>
          <w:szCs w:val="24"/>
        </w:rPr>
        <w:t xml:space="preserve">konularında </w:t>
      </w:r>
      <w:r w:rsidR="00EB7A2A">
        <w:rPr>
          <w:rFonts w:ascii="Times New Roman" w:hAnsi="Times New Roman" w:cs="Times New Roman"/>
          <w:sz w:val="24"/>
          <w:szCs w:val="24"/>
        </w:rPr>
        <w:t>güncel olmaları sağlanacaktır.</w:t>
      </w:r>
    </w:p>
    <w:p w:rsidR="00950082" w:rsidRPr="00D466ED" w:rsidRDefault="00950082" w:rsidP="00950082">
      <w:pPr>
        <w:pStyle w:val="AralkYok"/>
        <w:jc w:val="both"/>
        <w:rPr>
          <w:rFonts w:ascii="Times New Roman" w:hAnsi="Times New Roman" w:cs="Times New Roman"/>
          <w:sz w:val="24"/>
          <w:szCs w:val="24"/>
        </w:rPr>
      </w:pPr>
      <w:r w:rsidRPr="00D466ED">
        <w:rPr>
          <w:rFonts w:ascii="Times New Roman" w:hAnsi="Times New Roman" w:cs="Times New Roman"/>
          <w:sz w:val="24"/>
          <w:szCs w:val="24"/>
        </w:rPr>
        <w:t xml:space="preserve"> </w:t>
      </w:r>
    </w:p>
    <w:p w:rsidR="008A2EC9" w:rsidRPr="00897DB4" w:rsidRDefault="008F0E87" w:rsidP="00897DB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w:t>
      </w:r>
      <w:r w:rsidR="00B617B0">
        <w:rPr>
          <w:rFonts w:ascii="Times New Roman" w:hAnsi="Times New Roman" w:cs="Times New Roman"/>
          <w:sz w:val="24"/>
          <w:szCs w:val="24"/>
        </w:rPr>
        <w:t xml:space="preserve">  h) </w:t>
      </w:r>
      <w:r w:rsidR="0020495E">
        <w:rPr>
          <w:rFonts w:ascii="Times New Roman" w:hAnsi="Times New Roman" w:cs="Times New Roman"/>
          <w:sz w:val="24"/>
          <w:szCs w:val="24"/>
        </w:rPr>
        <w:t>Personel Müdürlüğünün İşlem</w:t>
      </w:r>
      <w:r w:rsidR="001343CD" w:rsidRPr="00D466ED">
        <w:rPr>
          <w:rFonts w:ascii="Times New Roman" w:hAnsi="Times New Roman" w:cs="Times New Roman"/>
          <w:sz w:val="24"/>
          <w:szCs w:val="24"/>
        </w:rPr>
        <w:t xml:space="preserve"> Yön</w:t>
      </w:r>
      <w:r w:rsidR="0020495E">
        <w:rPr>
          <w:rFonts w:ascii="Times New Roman" w:hAnsi="Times New Roman" w:cs="Times New Roman"/>
          <w:sz w:val="24"/>
          <w:szCs w:val="24"/>
        </w:rPr>
        <w:t>ergesi, İşlem Süreçleri, Görev Dağılım Çizelgeleri ile Fonksiyonel Teşkilat Şemasının güncel olması sağlanacaktır.</w:t>
      </w:r>
      <w:r w:rsidR="007438B1" w:rsidRPr="00D466ED">
        <w:rPr>
          <w:rFonts w:ascii="Times New Roman" w:hAnsi="Times New Roman" w:cs="Times New Roman"/>
          <w:sz w:val="24"/>
          <w:szCs w:val="24"/>
        </w:rPr>
        <w:t xml:space="preserve"> </w:t>
      </w:r>
    </w:p>
    <w:p w:rsidR="006C7183" w:rsidRPr="00F97427" w:rsidRDefault="00897DB4" w:rsidP="00F97427">
      <w:pPr>
        <w:spacing w:before="240" w:after="240" w:line="240" w:lineRule="auto"/>
        <w:jc w:val="both"/>
        <w:rPr>
          <w:rFonts w:ascii="Times New Roman" w:hAnsi="Times New Roman" w:cs="Times New Roman"/>
          <w:b/>
          <w:i/>
          <w:sz w:val="24"/>
          <w:szCs w:val="24"/>
          <w:u w:val="single"/>
        </w:rPr>
      </w:pPr>
      <w:r w:rsidRPr="00897DB4">
        <w:rPr>
          <w:rFonts w:ascii="Times New Roman" w:hAnsi="Times New Roman" w:cs="Times New Roman"/>
          <w:b/>
          <w:i/>
          <w:sz w:val="24"/>
          <w:szCs w:val="24"/>
        </w:rPr>
        <w:t xml:space="preserve">           </w:t>
      </w:r>
      <w:r w:rsidR="008A2EC9" w:rsidRPr="00897DB4">
        <w:rPr>
          <w:rFonts w:ascii="Times New Roman" w:hAnsi="Times New Roman" w:cs="Times New Roman"/>
          <w:b/>
          <w:i/>
          <w:sz w:val="24"/>
          <w:szCs w:val="24"/>
          <w:u w:val="single"/>
        </w:rPr>
        <w:t>b</w:t>
      </w:r>
      <w:r w:rsidR="00B13873" w:rsidRPr="00897DB4">
        <w:rPr>
          <w:rFonts w:ascii="Times New Roman" w:hAnsi="Times New Roman" w:cs="Times New Roman"/>
          <w:b/>
          <w:i/>
          <w:sz w:val="24"/>
          <w:szCs w:val="24"/>
          <w:u w:val="single"/>
        </w:rPr>
        <w:t>)</w:t>
      </w:r>
      <w:r w:rsidR="00AD6AE9">
        <w:rPr>
          <w:rFonts w:ascii="Times New Roman" w:hAnsi="Times New Roman" w:cs="Times New Roman"/>
          <w:b/>
          <w:i/>
          <w:sz w:val="24"/>
          <w:szCs w:val="24"/>
          <w:u w:val="single"/>
        </w:rPr>
        <w:t xml:space="preserve"> Hazine ve Maliye Bakanlığı </w:t>
      </w:r>
      <w:r w:rsidR="006C7183" w:rsidRPr="00897DB4">
        <w:rPr>
          <w:rFonts w:ascii="Times New Roman" w:hAnsi="Times New Roman" w:cs="Times New Roman"/>
          <w:b/>
          <w:i/>
          <w:sz w:val="24"/>
          <w:szCs w:val="24"/>
          <w:u w:val="single"/>
        </w:rPr>
        <w:t>Kamu İç Kontrol Standartları</w:t>
      </w:r>
      <w:r w:rsidR="000F0637" w:rsidRPr="00897DB4">
        <w:rPr>
          <w:rFonts w:ascii="Times New Roman" w:hAnsi="Times New Roman" w:cs="Times New Roman"/>
          <w:b/>
          <w:i/>
          <w:sz w:val="24"/>
          <w:szCs w:val="24"/>
          <w:u w:val="single"/>
        </w:rPr>
        <w:t>na Uyum Eylem Plan</w:t>
      </w:r>
      <w:r w:rsidR="00AD6AE9">
        <w:rPr>
          <w:rFonts w:ascii="Times New Roman" w:hAnsi="Times New Roman" w:cs="Times New Roman"/>
          <w:b/>
          <w:i/>
          <w:sz w:val="24"/>
          <w:szCs w:val="24"/>
          <w:u w:val="single"/>
        </w:rPr>
        <w:t xml:space="preserve">ı’na </w:t>
      </w:r>
      <w:r w:rsidR="000F0637" w:rsidRPr="00897DB4">
        <w:rPr>
          <w:rFonts w:ascii="Times New Roman" w:hAnsi="Times New Roman" w:cs="Times New Roman"/>
          <w:b/>
          <w:i/>
          <w:sz w:val="24"/>
          <w:szCs w:val="24"/>
          <w:u w:val="single"/>
        </w:rPr>
        <w:t xml:space="preserve">göre </w:t>
      </w:r>
      <w:r w:rsidR="00AD6AE9">
        <w:rPr>
          <w:rFonts w:ascii="Times New Roman" w:hAnsi="Times New Roman" w:cs="Times New Roman"/>
          <w:b/>
          <w:i/>
          <w:sz w:val="24"/>
          <w:szCs w:val="24"/>
          <w:u w:val="single"/>
        </w:rPr>
        <w:t xml:space="preserve">Defterdarlığımızca </w:t>
      </w:r>
      <w:r w:rsidR="000F0637" w:rsidRPr="00897DB4">
        <w:rPr>
          <w:rFonts w:ascii="Times New Roman" w:hAnsi="Times New Roman" w:cs="Times New Roman"/>
          <w:b/>
          <w:i/>
          <w:sz w:val="24"/>
          <w:szCs w:val="24"/>
          <w:u w:val="single"/>
        </w:rPr>
        <w:t>20</w:t>
      </w:r>
      <w:r w:rsidR="006C5510">
        <w:rPr>
          <w:rFonts w:ascii="Times New Roman" w:hAnsi="Times New Roman" w:cs="Times New Roman"/>
          <w:b/>
          <w:i/>
          <w:sz w:val="24"/>
          <w:szCs w:val="24"/>
          <w:u w:val="single"/>
        </w:rPr>
        <w:t>22</w:t>
      </w:r>
      <w:r w:rsidR="00AD6AE9">
        <w:rPr>
          <w:rFonts w:ascii="Times New Roman" w:hAnsi="Times New Roman" w:cs="Times New Roman"/>
          <w:b/>
          <w:i/>
          <w:sz w:val="24"/>
          <w:szCs w:val="24"/>
          <w:u w:val="single"/>
        </w:rPr>
        <w:t xml:space="preserve"> </w:t>
      </w:r>
      <w:r w:rsidR="006C7183" w:rsidRPr="00897DB4">
        <w:rPr>
          <w:rFonts w:ascii="Times New Roman" w:hAnsi="Times New Roman" w:cs="Times New Roman"/>
          <w:b/>
          <w:i/>
          <w:sz w:val="24"/>
          <w:szCs w:val="24"/>
          <w:u w:val="single"/>
        </w:rPr>
        <w:t xml:space="preserve">Yılında </w:t>
      </w:r>
      <w:r w:rsidR="006C5510">
        <w:rPr>
          <w:rFonts w:ascii="Times New Roman" w:hAnsi="Times New Roman" w:cs="Times New Roman"/>
          <w:b/>
          <w:i/>
          <w:sz w:val="24"/>
          <w:szCs w:val="24"/>
          <w:u w:val="single"/>
        </w:rPr>
        <w:t xml:space="preserve">Gerçekleştirilecek </w:t>
      </w:r>
      <w:r w:rsidR="006C7183" w:rsidRPr="00897DB4">
        <w:rPr>
          <w:rFonts w:ascii="Times New Roman" w:hAnsi="Times New Roman" w:cs="Times New Roman"/>
          <w:b/>
          <w:i/>
          <w:sz w:val="24"/>
          <w:szCs w:val="24"/>
          <w:u w:val="single"/>
        </w:rPr>
        <w:t>Eylemler</w:t>
      </w:r>
    </w:p>
    <w:p w:rsidR="00C531C6" w:rsidRDefault="00364326" w:rsidP="00F97427">
      <w:pPr>
        <w:ind w:firstLine="708"/>
        <w:jc w:val="both"/>
        <w:rPr>
          <w:rFonts w:ascii="Times New Roman" w:hAnsi="Times New Roman" w:cs="Times New Roman"/>
          <w:sz w:val="24"/>
          <w:szCs w:val="24"/>
        </w:rPr>
      </w:pPr>
      <w:r>
        <w:rPr>
          <w:rFonts w:ascii="Times New Roman" w:hAnsi="Times New Roman" w:cs="Times New Roman"/>
          <w:sz w:val="24"/>
          <w:szCs w:val="24"/>
        </w:rPr>
        <w:t>Siirt Defterdarı</w:t>
      </w:r>
      <w:r w:rsidR="006C7183" w:rsidRPr="00D466ED">
        <w:rPr>
          <w:rFonts w:ascii="Times New Roman" w:hAnsi="Times New Roman" w:cs="Times New Roman"/>
          <w:sz w:val="24"/>
          <w:szCs w:val="24"/>
        </w:rPr>
        <w:t xml:space="preserve"> olarak bu hususları yakından takip edeceğimi beyan eder, tüm yönetici ve personelimizin de bu çalışmalarda gerekli gayret ve hassasiyeti göstermelerini önemle rica ederim.</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Her yıl Ocak ayı içinde "Yönetim Kararlılık Beyanı" yayımlanması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"Risk Yönetimi ve İç Kontrol" alanlarında Cumhurbaşkanlığı Uzaktan Eğitim Kapısı üzerinden farkındalık eğitimleri alınması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İdareci pozisyonunda olan Bakanlık personeli tarafından iç kontrol uygulaması ile ilgili olarak Cumhurbaşkanlığı Uzaktan Eğitim Kapısı üzerinden farkındalık eğitimlerinin alınması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 xml:space="preserve">Bakanlığımız tüm Merkez ve Taşra teşkilatı personeli tarafından Uzaktan Eğitim Kapısı üzerinden </w:t>
      </w:r>
      <w:proofErr w:type="gramStart"/>
      <w:r w:rsidRPr="006C5510">
        <w:rPr>
          <w:rFonts w:ascii="Times New Roman" w:hAnsi="Times New Roman" w:cs="Times New Roman"/>
          <w:sz w:val="24"/>
          <w:szCs w:val="24"/>
        </w:rPr>
        <w:t>online</w:t>
      </w:r>
      <w:proofErr w:type="gramEnd"/>
      <w:r w:rsidRPr="006C5510">
        <w:rPr>
          <w:rFonts w:ascii="Times New Roman" w:hAnsi="Times New Roman" w:cs="Times New Roman"/>
          <w:sz w:val="24"/>
          <w:szCs w:val="24"/>
        </w:rPr>
        <w:t xml:space="preserve"> "Etik Eğitimi" alınması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Defterdarlık hizmet standartlarının güncellenerek Defterdarlık internet sayfalarında kamuoyuna duyurulması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lastRenderedPageBreak/>
        <w:t>İş yükünün personele adil ve eşit şekilde dağıtılmasının sağlanması ile yetki ve sorumluluk dengesinin gözetilmesine yönelik olarak görev tanımlarının çıkarılması ve/veya güncellenmesi</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Hassas görevlerin çıkarılması/güncellenmesi</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Birim yöneticisinin işlerinin takibinin kolaylaştırılması amacıyla yıllık birim iş planlarının hazırlanması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Bakanlığımız personelinin eğitim ihtiyaçlarını tespit etmek üzere Birimlere/Defterdarlıklara "Eğitim İhtiyaç Analizi Anketi" yapılması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Defterdarlıklar işlem süreçlerinin belirlenmesi ve yaygınlaştırılacak işlem süreçleri üzerinden Defterdarlıkların kendi süreç çalışmalarını tamamlaması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Yetki ve İmza Devri Yönergelerinin hazırlanması/güncellenmesi</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Birim yöneticileri/Defterdarlar tarafından Yönetim Kararlılık Beyanında yer alan hususları değerlendirmek üzere alt birim yöneticileri ile değerlendirme toplantısı yapılması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Alt birim yöneticileri tarafından Yönetim Kararlılık Beyanında yer alan hususları değerlendirmek üzere birim personeliyle değerlendirme toplantısı yapılması</w:t>
      </w:r>
      <w:r w:rsidR="006C5510">
        <w:rPr>
          <w:rFonts w:ascii="Times New Roman" w:hAnsi="Times New Roman" w:cs="Times New Roman"/>
          <w:sz w:val="24"/>
          <w:szCs w:val="24"/>
        </w:rPr>
        <w:t>.</w:t>
      </w:r>
    </w:p>
    <w:p w:rsidR="001A6025" w:rsidRPr="006C5510" w:rsidRDefault="001A6025"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Yatay ve dikey raporların birimler içindeki akışının belirlenmesi/güncellenmesi</w:t>
      </w:r>
      <w:r w:rsidR="006C5510">
        <w:rPr>
          <w:rFonts w:ascii="Times New Roman" w:hAnsi="Times New Roman" w:cs="Times New Roman"/>
          <w:sz w:val="24"/>
          <w:szCs w:val="24"/>
        </w:rPr>
        <w:t>.</w:t>
      </w:r>
    </w:p>
    <w:p w:rsidR="006C5510" w:rsidRPr="006C5510" w:rsidRDefault="006C5510"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İç Kontrol Öz Değerlendirme Anketinin Birimler/Defterdarlıklar tarafından doldurulması</w:t>
      </w:r>
      <w:r>
        <w:rPr>
          <w:rFonts w:ascii="Times New Roman" w:hAnsi="Times New Roman" w:cs="Times New Roman"/>
          <w:sz w:val="24"/>
          <w:szCs w:val="24"/>
        </w:rPr>
        <w:t>.</w:t>
      </w:r>
    </w:p>
    <w:p w:rsidR="006C5510" w:rsidRPr="006C5510" w:rsidRDefault="006C5510" w:rsidP="006C5510">
      <w:pPr>
        <w:pStyle w:val="ListeParagraf"/>
        <w:numPr>
          <w:ilvl w:val="0"/>
          <w:numId w:val="37"/>
        </w:numPr>
        <w:jc w:val="both"/>
        <w:rPr>
          <w:rFonts w:ascii="Times New Roman" w:hAnsi="Times New Roman" w:cs="Times New Roman"/>
          <w:sz w:val="24"/>
          <w:szCs w:val="24"/>
        </w:rPr>
      </w:pPr>
      <w:r w:rsidRPr="006C5510">
        <w:rPr>
          <w:rFonts w:ascii="Times New Roman" w:hAnsi="Times New Roman" w:cs="Times New Roman"/>
          <w:sz w:val="24"/>
          <w:szCs w:val="24"/>
        </w:rPr>
        <w:t xml:space="preserve">İç Kontrol Öz Değerlendirme </w:t>
      </w:r>
      <w:proofErr w:type="spellStart"/>
      <w:r w:rsidRPr="006C5510">
        <w:rPr>
          <w:rFonts w:ascii="Times New Roman" w:hAnsi="Times New Roman" w:cs="Times New Roman"/>
          <w:sz w:val="24"/>
          <w:szCs w:val="24"/>
        </w:rPr>
        <w:t>Çalıştayı</w:t>
      </w:r>
      <w:proofErr w:type="spellEnd"/>
      <w:r w:rsidRPr="006C5510">
        <w:rPr>
          <w:rFonts w:ascii="Times New Roman" w:hAnsi="Times New Roman" w:cs="Times New Roman"/>
          <w:sz w:val="24"/>
          <w:szCs w:val="24"/>
        </w:rPr>
        <w:t xml:space="preserve"> yapılması</w:t>
      </w:r>
      <w:r>
        <w:rPr>
          <w:rFonts w:ascii="Times New Roman" w:hAnsi="Times New Roman" w:cs="Times New Roman"/>
          <w:sz w:val="24"/>
          <w:szCs w:val="24"/>
        </w:rPr>
        <w:t>.</w:t>
      </w:r>
    </w:p>
    <w:p w:rsidR="00C531C6"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Siirt Defterdarı</w:t>
      </w:r>
      <w:r w:rsidRPr="00D466ED">
        <w:rPr>
          <w:rFonts w:ascii="Times New Roman" w:hAnsi="Times New Roman" w:cs="Times New Roman"/>
          <w:sz w:val="24"/>
          <w:szCs w:val="24"/>
        </w:rPr>
        <w:t xml:space="preserve"> olarak bu hususları yakından takip edeceğimi beyan eder, tüm yönetici ve personelimizin de bu çalışmalarda gerekli gayret ve hassasiyeti göstermelerini önemle rica ederim.</w:t>
      </w:r>
    </w:p>
    <w:p w:rsidR="00897DB4" w:rsidRPr="00CD3AEA" w:rsidRDefault="00897DB4" w:rsidP="00EE7828">
      <w:pPr>
        <w:spacing w:after="120"/>
        <w:jc w:val="both"/>
        <w:rPr>
          <w:rFonts w:ascii="Times New Roman" w:hAnsi="Times New Roman" w:cs="Times New Roman"/>
          <w:b/>
          <w:sz w:val="24"/>
          <w:szCs w:val="24"/>
          <w:highlight w:val="yellow"/>
        </w:rPr>
      </w:pPr>
    </w:p>
    <w:p w:rsidR="00EE7828" w:rsidRDefault="00EE7828" w:rsidP="00EE7828">
      <w:pPr>
        <w:spacing w:after="120"/>
        <w:jc w:val="both"/>
        <w:rPr>
          <w:rFonts w:ascii="Times New Roman" w:hAnsi="Times New Roman" w:cs="Times New Roman"/>
          <w:b/>
          <w:sz w:val="24"/>
          <w:szCs w:val="24"/>
          <w:highlight w:val="yellow"/>
        </w:rPr>
      </w:pPr>
    </w:p>
    <w:p w:rsidR="00C531C6" w:rsidRPr="00D466ED" w:rsidRDefault="00C531C6" w:rsidP="00EE7828">
      <w:pPr>
        <w:spacing w:after="120"/>
        <w:jc w:val="both"/>
        <w:rPr>
          <w:rFonts w:ascii="Times New Roman" w:hAnsi="Times New Roman" w:cs="Times New Roman"/>
          <w:b/>
          <w:sz w:val="24"/>
          <w:szCs w:val="24"/>
          <w:highlight w:val="yellow"/>
        </w:rPr>
      </w:pPr>
    </w:p>
    <w:p w:rsidR="000711D3" w:rsidRPr="00D466ED" w:rsidRDefault="00310006" w:rsidP="00310006">
      <w:pPr>
        <w:rPr>
          <w:rFonts w:ascii="Times New Roman" w:hAnsi="Times New Roman" w:cs="Times New Roman"/>
          <w:sz w:val="24"/>
          <w:szCs w:val="24"/>
        </w:rPr>
      </w:pPr>
      <w:r>
        <w:rPr>
          <w:rFonts w:ascii="Times New Roman" w:hAnsi="Times New Roman" w:cs="Times New Roman"/>
          <w:sz w:val="24"/>
          <w:szCs w:val="24"/>
        </w:rPr>
        <w:t xml:space="preserve">                                                                   </w:t>
      </w:r>
      <w:r w:rsidR="006C5510">
        <w:rPr>
          <w:rFonts w:ascii="Times New Roman" w:hAnsi="Times New Roman" w:cs="Times New Roman"/>
          <w:sz w:val="24"/>
          <w:szCs w:val="24"/>
        </w:rPr>
        <w:t>…/01</w:t>
      </w:r>
      <w:r w:rsidR="000E2A4A" w:rsidRPr="00D466ED">
        <w:rPr>
          <w:rFonts w:ascii="Times New Roman" w:hAnsi="Times New Roman" w:cs="Times New Roman"/>
          <w:sz w:val="24"/>
          <w:szCs w:val="24"/>
        </w:rPr>
        <w:t>/20</w:t>
      </w:r>
      <w:r w:rsidR="006C5510">
        <w:rPr>
          <w:rFonts w:ascii="Times New Roman" w:hAnsi="Times New Roman" w:cs="Times New Roman"/>
          <w:sz w:val="24"/>
          <w:szCs w:val="24"/>
        </w:rPr>
        <w:t>22</w:t>
      </w:r>
    </w:p>
    <w:p w:rsidR="005A6DBD" w:rsidRPr="00D466ED" w:rsidRDefault="003D4029" w:rsidP="00D466ED">
      <w:pPr>
        <w:pStyle w:val="AralkYok"/>
        <w:jc w:val="center"/>
        <w:rPr>
          <w:rFonts w:ascii="Times New Roman" w:hAnsi="Times New Roman" w:cs="Times New Roman"/>
          <w:sz w:val="24"/>
          <w:szCs w:val="24"/>
        </w:rPr>
      </w:pPr>
      <w:r>
        <w:rPr>
          <w:rFonts w:ascii="Times New Roman" w:hAnsi="Times New Roman" w:cs="Times New Roman"/>
          <w:sz w:val="24"/>
          <w:szCs w:val="24"/>
        </w:rPr>
        <w:t>Mehmet AKKAYA</w:t>
      </w:r>
    </w:p>
    <w:p w:rsidR="00775FD8" w:rsidRPr="00D466ED" w:rsidRDefault="001D5F90" w:rsidP="00D466ED">
      <w:pPr>
        <w:pStyle w:val="AralkYok"/>
        <w:jc w:val="center"/>
        <w:rPr>
          <w:rFonts w:ascii="Times New Roman" w:hAnsi="Times New Roman" w:cs="Times New Roman"/>
          <w:sz w:val="24"/>
          <w:szCs w:val="24"/>
        </w:rPr>
      </w:pPr>
      <w:r w:rsidRPr="00D466ED">
        <w:rPr>
          <w:rFonts w:ascii="Times New Roman" w:hAnsi="Times New Roman" w:cs="Times New Roman"/>
          <w:sz w:val="24"/>
          <w:szCs w:val="24"/>
        </w:rPr>
        <w:t>Defterdar</w:t>
      </w:r>
      <w:r w:rsidR="003D4029">
        <w:rPr>
          <w:rFonts w:ascii="Times New Roman" w:hAnsi="Times New Roman" w:cs="Times New Roman"/>
          <w:sz w:val="24"/>
          <w:szCs w:val="24"/>
        </w:rPr>
        <w:t xml:space="preserve"> V.</w:t>
      </w:r>
    </w:p>
    <w:p w:rsidR="00661BB5" w:rsidRPr="00D466ED" w:rsidRDefault="00661BB5" w:rsidP="000E2A4A">
      <w:pPr>
        <w:spacing w:after="0"/>
        <w:jc w:val="center"/>
        <w:rPr>
          <w:rFonts w:ascii="Times New Roman" w:hAnsi="Times New Roman" w:cs="Times New Roman"/>
          <w:sz w:val="24"/>
          <w:szCs w:val="24"/>
        </w:rPr>
      </w:pPr>
    </w:p>
    <w:sectPr w:rsidR="00661BB5" w:rsidRPr="00D466ED" w:rsidSect="00D33B6F">
      <w:footerReference w:type="default" r:id="rId10"/>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68" w:rsidRDefault="002F1D68" w:rsidP="00772863">
      <w:pPr>
        <w:spacing w:after="0" w:line="240" w:lineRule="auto"/>
      </w:pPr>
      <w:r>
        <w:separator/>
      </w:r>
    </w:p>
  </w:endnote>
  <w:endnote w:type="continuationSeparator" w:id="0">
    <w:p w:rsidR="002F1D68" w:rsidRDefault="002F1D68"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764"/>
      <w:docPartObj>
        <w:docPartGallery w:val="Page Numbers (Bottom of Page)"/>
        <w:docPartUnique/>
      </w:docPartObj>
    </w:sdtPr>
    <w:sdtEndPr/>
    <w:sdtContent>
      <w:p w:rsidR="00D33B6F" w:rsidRDefault="00865A63">
        <w:pPr>
          <w:pStyle w:val="AltBilgi"/>
          <w:jc w:val="right"/>
        </w:pPr>
        <w:r>
          <w:fldChar w:fldCharType="begin"/>
        </w:r>
        <w:r w:rsidR="00D33B6F">
          <w:instrText>PAGE   \* MERGEFORMAT</w:instrText>
        </w:r>
        <w:r>
          <w:fldChar w:fldCharType="separate"/>
        </w:r>
        <w:r w:rsidR="00677188">
          <w:rPr>
            <w:noProof/>
          </w:rPr>
          <w:t>6</w:t>
        </w:r>
        <w:r>
          <w:fldChar w:fldCharType="end"/>
        </w:r>
      </w:p>
    </w:sdtContent>
  </w:sdt>
  <w:p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68" w:rsidRDefault="002F1D68" w:rsidP="00772863">
      <w:pPr>
        <w:spacing w:after="0" w:line="240" w:lineRule="auto"/>
      </w:pPr>
      <w:r>
        <w:separator/>
      </w:r>
    </w:p>
  </w:footnote>
  <w:footnote w:type="continuationSeparator" w:id="0">
    <w:p w:rsidR="002F1D68" w:rsidRDefault="002F1D68"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numPicBullet w:numPicBulletId="1">
    <w:pict>
      <v:shape id="_x0000_i1029" type="#_x0000_t75" style="width:28.5pt;height:28.5pt" o:bullet="t">
        <v:imagedata r:id="rId2" o:title="turqality son"/>
      </v:shape>
    </w:pict>
  </w:numPicBullet>
  <w:abstractNum w:abstractNumId="0"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9B3E4E"/>
    <w:multiLevelType w:val="hybridMultilevel"/>
    <w:tmpl w:val="732A9CE4"/>
    <w:lvl w:ilvl="0" w:tplc="6EE83C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ECE152E"/>
    <w:multiLevelType w:val="hybridMultilevel"/>
    <w:tmpl w:val="706C4D18"/>
    <w:lvl w:ilvl="0" w:tplc="D174EDEE">
      <w:start w:val="2018"/>
      <w:numFmt w:val="decimal"/>
      <w:lvlText w:val="%1"/>
      <w:lvlJc w:val="left"/>
      <w:pPr>
        <w:ind w:left="1545" w:hanging="480"/>
      </w:pPr>
      <w:rPr>
        <w:rFonts w:hint="default"/>
        <w:u w:val="single"/>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5C1DEB"/>
    <w:multiLevelType w:val="hybridMultilevel"/>
    <w:tmpl w:val="749ACBF0"/>
    <w:lvl w:ilvl="0" w:tplc="BE28A83C">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15:restartNumberingAfterBreak="0">
    <w:nsid w:val="2DAA1728"/>
    <w:multiLevelType w:val="hybridMultilevel"/>
    <w:tmpl w:val="3C62FB0C"/>
    <w:lvl w:ilvl="0" w:tplc="7D12B5C8">
      <w:start w:val="6"/>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4"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6" w15:restartNumberingAfterBreak="0">
    <w:nsid w:val="390B2AB9"/>
    <w:multiLevelType w:val="hybridMultilevel"/>
    <w:tmpl w:val="5FD29510"/>
    <w:lvl w:ilvl="0" w:tplc="56D80DEC">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3C7757B8"/>
    <w:multiLevelType w:val="hybridMultilevel"/>
    <w:tmpl w:val="62167B36"/>
    <w:lvl w:ilvl="0" w:tplc="12EC41FA">
      <w:start w:val="2"/>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8"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5465EBA"/>
    <w:multiLevelType w:val="hybridMultilevel"/>
    <w:tmpl w:val="5BA8CBD4"/>
    <w:lvl w:ilvl="0" w:tplc="028C138C">
      <w:start w:val="2018"/>
      <w:numFmt w:val="bullet"/>
      <w:lvlText w:val="-"/>
      <w:lvlJc w:val="left"/>
      <w:pPr>
        <w:ind w:left="1065" w:hanging="360"/>
      </w:pPr>
      <w:rPr>
        <w:rFonts w:ascii="Times New Roman" w:eastAsia="Arial Unicode MS"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5E5647"/>
    <w:multiLevelType w:val="hybridMultilevel"/>
    <w:tmpl w:val="2780D49C"/>
    <w:lvl w:ilvl="0" w:tplc="6A1051F8">
      <w:start w:val="1"/>
      <w:numFmt w:val="lowerLetter"/>
      <w:lvlText w:val="%1)"/>
      <w:lvlJc w:val="left"/>
      <w:pPr>
        <w:ind w:left="922" w:hanging="360"/>
      </w:pPr>
      <w:rPr>
        <w:rFonts w:hint="default"/>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25" w15:restartNumberingAfterBreak="0">
    <w:nsid w:val="55B12B8A"/>
    <w:multiLevelType w:val="hybridMultilevel"/>
    <w:tmpl w:val="E44E3E0E"/>
    <w:lvl w:ilvl="0" w:tplc="12ACA48A">
      <w:start w:val="12"/>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6"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58847CF3"/>
    <w:multiLevelType w:val="hybridMultilevel"/>
    <w:tmpl w:val="55562876"/>
    <w:lvl w:ilvl="0" w:tplc="3B50FCAE">
      <w:start w:val="2"/>
      <w:numFmt w:val="bullet"/>
      <w:lvlText w:val="-"/>
      <w:lvlJc w:val="left"/>
      <w:pPr>
        <w:ind w:left="361" w:hanging="360"/>
      </w:pPr>
      <w:rPr>
        <w:rFonts w:ascii="Times New Roman" w:eastAsia="Times New Roman" w:hAnsi="Times New Roman" w:cs="Times New Roman" w:hint="default"/>
      </w:rPr>
    </w:lvl>
    <w:lvl w:ilvl="1" w:tplc="041F0003" w:tentative="1">
      <w:start w:val="1"/>
      <w:numFmt w:val="bullet"/>
      <w:lvlText w:val="o"/>
      <w:lvlJc w:val="left"/>
      <w:pPr>
        <w:ind w:left="1081" w:hanging="360"/>
      </w:pPr>
      <w:rPr>
        <w:rFonts w:ascii="Courier New" w:hAnsi="Courier New" w:cs="Courier New" w:hint="default"/>
      </w:rPr>
    </w:lvl>
    <w:lvl w:ilvl="2" w:tplc="041F0005" w:tentative="1">
      <w:start w:val="1"/>
      <w:numFmt w:val="bullet"/>
      <w:lvlText w:val=""/>
      <w:lvlJc w:val="left"/>
      <w:pPr>
        <w:ind w:left="1801" w:hanging="360"/>
      </w:pPr>
      <w:rPr>
        <w:rFonts w:ascii="Wingdings" w:hAnsi="Wingdings" w:hint="default"/>
      </w:rPr>
    </w:lvl>
    <w:lvl w:ilvl="3" w:tplc="041F0001" w:tentative="1">
      <w:start w:val="1"/>
      <w:numFmt w:val="bullet"/>
      <w:lvlText w:val=""/>
      <w:lvlJc w:val="left"/>
      <w:pPr>
        <w:ind w:left="2521" w:hanging="360"/>
      </w:pPr>
      <w:rPr>
        <w:rFonts w:ascii="Symbol" w:hAnsi="Symbol" w:hint="default"/>
      </w:rPr>
    </w:lvl>
    <w:lvl w:ilvl="4" w:tplc="041F0003" w:tentative="1">
      <w:start w:val="1"/>
      <w:numFmt w:val="bullet"/>
      <w:lvlText w:val="o"/>
      <w:lvlJc w:val="left"/>
      <w:pPr>
        <w:ind w:left="3241" w:hanging="360"/>
      </w:pPr>
      <w:rPr>
        <w:rFonts w:ascii="Courier New" w:hAnsi="Courier New" w:cs="Courier New" w:hint="default"/>
      </w:rPr>
    </w:lvl>
    <w:lvl w:ilvl="5" w:tplc="041F0005" w:tentative="1">
      <w:start w:val="1"/>
      <w:numFmt w:val="bullet"/>
      <w:lvlText w:val=""/>
      <w:lvlJc w:val="left"/>
      <w:pPr>
        <w:ind w:left="3961" w:hanging="360"/>
      </w:pPr>
      <w:rPr>
        <w:rFonts w:ascii="Wingdings" w:hAnsi="Wingdings" w:hint="default"/>
      </w:rPr>
    </w:lvl>
    <w:lvl w:ilvl="6" w:tplc="041F0001" w:tentative="1">
      <w:start w:val="1"/>
      <w:numFmt w:val="bullet"/>
      <w:lvlText w:val=""/>
      <w:lvlJc w:val="left"/>
      <w:pPr>
        <w:ind w:left="4681" w:hanging="360"/>
      </w:pPr>
      <w:rPr>
        <w:rFonts w:ascii="Symbol" w:hAnsi="Symbol" w:hint="default"/>
      </w:rPr>
    </w:lvl>
    <w:lvl w:ilvl="7" w:tplc="041F0003" w:tentative="1">
      <w:start w:val="1"/>
      <w:numFmt w:val="bullet"/>
      <w:lvlText w:val="o"/>
      <w:lvlJc w:val="left"/>
      <w:pPr>
        <w:ind w:left="5401" w:hanging="360"/>
      </w:pPr>
      <w:rPr>
        <w:rFonts w:ascii="Courier New" w:hAnsi="Courier New" w:cs="Courier New" w:hint="default"/>
      </w:rPr>
    </w:lvl>
    <w:lvl w:ilvl="8" w:tplc="041F0005" w:tentative="1">
      <w:start w:val="1"/>
      <w:numFmt w:val="bullet"/>
      <w:lvlText w:val=""/>
      <w:lvlJc w:val="left"/>
      <w:pPr>
        <w:ind w:left="6121" w:hanging="360"/>
      </w:pPr>
      <w:rPr>
        <w:rFonts w:ascii="Wingdings" w:hAnsi="Wingdings" w:hint="default"/>
      </w:rPr>
    </w:lvl>
  </w:abstractNum>
  <w:abstractNum w:abstractNumId="28"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622C77AF"/>
    <w:multiLevelType w:val="hybridMultilevel"/>
    <w:tmpl w:val="11F06D96"/>
    <w:lvl w:ilvl="0" w:tplc="6F8E019C">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0"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4E58DF"/>
    <w:multiLevelType w:val="hybridMultilevel"/>
    <w:tmpl w:val="816C765E"/>
    <w:lvl w:ilvl="0" w:tplc="CD7A604A">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15:restartNumberingAfterBreak="0">
    <w:nsid w:val="6A7E1F2B"/>
    <w:multiLevelType w:val="hybridMultilevel"/>
    <w:tmpl w:val="10CCA4B6"/>
    <w:lvl w:ilvl="0" w:tplc="6D64F59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5"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8"/>
  </w:num>
  <w:num w:numId="3">
    <w:abstractNumId w:val="7"/>
  </w:num>
  <w:num w:numId="4">
    <w:abstractNumId w:val="12"/>
  </w:num>
  <w:num w:numId="5">
    <w:abstractNumId w:val="15"/>
  </w:num>
  <w:num w:numId="6">
    <w:abstractNumId w:val="8"/>
  </w:num>
  <w:num w:numId="7">
    <w:abstractNumId w:val="13"/>
  </w:num>
  <w:num w:numId="8">
    <w:abstractNumId w:val="9"/>
  </w:num>
  <w:num w:numId="9">
    <w:abstractNumId w:val="23"/>
  </w:num>
  <w:num w:numId="10">
    <w:abstractNumId w:val="10"/>
  </w:num>
  <w:num w:numId="11">
    <w:abstractNumId w:val="23"/>
  </w:num>
  <w:num w:numId="12">
    <w:abstractNumId w:val="5"/>
  </w:num>
  <w:num w:numId="13">
    <w:abstractNumId w:val="14"/>
  </w:num>
  <w:num w:numId="14">
    <w:abstractNumId w:val="20"/>
  </w:num>
  <w:num w:numId="15">
    <w:abstractNumId w:val="6"/>
  </w:num>
  <w:num w:numId="16">
    <w:abstractNumId w:val="26"/>
  </w:num>
  <w:num w:numId="17">
    <w:abstractNumId w:val="22"/>
  </w:num>
  <w:num w:numId="18">
    <w:abstractNumId w:val="28"/>
  </w:num>
  <w:num w:numId="19">
    <w:abstractNumId w:val="0"/>
  </w:num>
  <w:num w:numId="20">
    <w:abstractNumId w:val="33"/>
  </w:num>
  <w:num w:numId="21">
    <w:abstractNumId w:val="35"/>
  </w:num>
  <w:num w:numId="22">
    <w:abstractNumId w:val="30"/>
  </w:num>
  <w:num w:numId="23">
    <w:abstractNumId w:val="3"/>
  </w:num>
  <w:num w:numId="24">
    <w:abstractNumId w:val="21"/>
  </w:num>
  <w:num w:numId="25">
    <w:abstractNumId w:val="19"/>
  </w:num>
  <w:num w:numId="26">
    <w:abstractNumId w:val="2"/>
  </w:num>
  <w:num w:numId="27">
    <w:abstractNumId w:val="16"/>
  </w:num>
  <w:num w:numId="28">
    <w:abstractNumId w:val="4"/>
  </w:num>
  <w:num w:numId="29">
    <w:abstractNumId w:val="32"/>
  </w:num>
  <w:num w:numId="30">
    <w:abstractNumId w:val="27"/>
  </w:num>
  <w:num w:numId="31">
    <w:abstractNumId w:val="31"/>
  </w:num>
  <w:num w:numId="32">
    <w:abstractNumId w:val="24"/>
  </w:num>
  <w:num w:numId="33">
    <w:abstractNumId w:val="17"/>
  </w:num>
  <w:num w:numId="34">
    <w:abstractNumId w:val="11"/>
  </w:num>
  <w:num w:numId="35">
    <w:abstractNumId w:val="29"/>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788"/>
    <w:rsid w:val="000268E7"/>
    <w:rsid w:val="000375BC"/>
    <w:rsid w:val="00037F00"/>
    <w:rsid w:val="00045732"/>
    <w:rsid w:val="00056291"/>
    <w:rsid w:val="0005692F"/>
    <w:rsid w:val="00060BDE"/>
    <w:rsid w:val="00060D78"/>
    <w:rsid w:val="00062846"/>
    <w:rsid w:val="00062F0E"/>
    <w:rsid w:val="00070A92"/>
    <w:rsid w:val="000711D3"/>
    <w:rsid w:val="000714BD"/>
    <w:rsid w:val="00072DFE"/>
    <w:rsid w:val="00073E00"/>
    <w:rsid w:val="00074255"/>
    <w:rsid w:val="000751B1"/>
    <w:rsid w:val="0008597D"/>
    <w:rsid w:val="000863B3"/>
    <w:rsid w:val="00092194"/>
    <w:rsid w:val="0009497B"/>
    <w:rsid w:val="000972F0"/>
    <w:rsid w:val="000A23C6"/>
    <w:rsid w:val="000A54E4"/>
    <w:rsid w:val="000A6D6B"/>
    <w:rsid w:val="000B5BFF"/>
    <w:rsid w:val="000B6582"/>
    <w:rsid w:val="000B6DD1"/>
    <w:rsid w:val="000C00C0"/>
    <w:rsid w:val="000C65A9"/>
    <w:rsid w:val="000D0F59"/>
    <w:rsid w:val="000D1538"/>
    <w:rsid w:val="000D6104"/>
    <w:rsid w:val="000D7CB5"/>
    <w:rsid w:val="000E2A4A"/>
    <w:rsid w:val="000F0637"/>
    <w:rsid w:val="00110E71"/>
    <w:rsid w:val="001160AB"/>
    <w:rsid w:val="00122CAF"/>
    <w:rsid w:val="00123157"/>
    <w:rsid w:val="00124769"/>
    <w:rsid w:val="0012481A"/>
    <w:rsid w:val="001343CD"/>
    <w:rsid w:val="00136AEB"/>
    <w:rsid w:val="00137A9A"/>
    <w:rsid w:val="00140EF8"/>
    <w:rsid w:val="001412C5"/>
    <w:rsid w:val="00150D3C"/>
    <w:rsid w:val="00153054"/>
    <w:rsid w:val="00156FCB"/>
    <w:rsid w:val="0015781C"/>
    <w:rsid w:val="00162DD0"/>
    <w:rsid w:val="0017382E"/>
    <w:rsid w:val="001748D3"/>
    <w:rsid w:val="00180063"/>
    <w:rsid w:val="001851C6"/>
    <w:rsid w:val="00191F3E"/>
    <w:rsid w:val="00194B49"/>
    <w:rsid w:val="00196C60"/>
    <w:rsid w:val="001A2073"/>
    <w:rsid w:val="001A295E"/>
    <w:rsid w:val="001A4BD8"/>
    <w:rsid w:val="001A6025"/>
    <w:rsid w:val="001B26EC"/>
    <w:rsid w:val="001B29E9"/>
    <w:rsid w:val="001D08B9"/>
    <w:rsid w:val="001D4860"/>
    <w:rsid w:val="001D5AFD"/>
    <w:rsid w:val="001D5F90"/>
    <w:rsid w:val="001D77A8"/>
    <w:rsid w:val="001E70D3"/>
    <w:rsid w:val="001E7D18"/>
    <w:rsid w:val="001F3D98"/>
    <w:rsid w:val="001F5249"/>
    <w:rsid w:val="0020286B"/>
    <w:rsid w:val="0020495E"/>
    <w:rsid w:val="00214910"/>
    <w:rsid w:val="00215401"/>
    <w:rsid w:val="00217734"/>
    <w:rsid w:val="002203B4"/>
    <w:rsid w:val="0024039B"/>
    <w:rsid w:val="002403D2"/>
    <w:rsid w:val="00245B2D"/>
    <w:rsid w:val="00250863"/>
    <w:rsid w:val="00251393"/>
    <w:rsid w:val="00267335"/>
    <w:rsid w:val="002735B4"/>
    <w:rsid w:val="00276D0A"/>
    <w:rsid w:val="0028010C"/>
    <w:rsid w:val="00281538"/>
    <w:rsid w:val="002818F3"/>
    <w:rsid w:val="002A0842"/>
    <w:rsid w:val="002A1A57"/>
    <w:rsid w:val="002A6B85"/>
    <w:rsid w:val="002B1592"/>
    <w:rsid w:val="002B40CE"/>
    <w:rsid w:val="002B4FBD"/>
    <w:rsid w:val="002B72AB"/>
    <w:rsid w:val="002D5249"/>
    <w:rsid w:val="002E1215"/>
    <w:rsid w:val="002E27FF"/>
    <w:rsid w:val="002E4D3B"/>
    <w:rsid w:val="002E553A"/>
    <w:rsid w:val="002F1D68"/>
    <w:rsid w:val="002F4A7F"/>
    <w:rsid w:val="002F59FA"/>
    <w:rsid w:val="003057E0"/>
    <w:rsid w:val="00310006"/>
    <w:rsid w:val="00315334"/>
    <w:rsid w:val="00322B40"/>
    <w:rsid w:val="00333C5F"/>
    <w:rsid w:val="003456F7"/>
    <w:rsid w:val="00347B2D"/>
    <w:rsid w:val="00354C3C"/>
    <w:rsid w:val="00355289"/>
    <w:rsid w:val="00356F5F"/>
    <w:rsid w:val="003641BE"/>
    <w:rsid w:val="00364326"/>
    <w:rsid w:val="00370C98"/>
    <w:rsid w:val="0037129B"/>
    <w:rsid w:val="00371624"/>
    <w:rsid w:val="00373462"/>
    <w:rsid w:val="00374A84"/>
    <w:rsid w:val="00384709"/>
    <w:rsid w:val="0038542D"/>
    <w:rsid w:val="00387448"/>
    <w:rsid w:val="003909B0"/>
    <w:rsid w:val="003B261F"/>
    <w:rsid w:val="003B2BCD"/>
    <w:rsid w:val="003B68E3"/>
    <w:rsid w:val="003D1ABB"/>
    <w:rsid w:val="003D1D63"/>
    <w:rsid w:val="003D4029"/>
    <w:rsid w:val="003D544B"/>
    <w:rsid w:val="003D7EF6"/>
    <w:rsid w:val="003F0AD2"/>
    <w:rsid w:val="003F11CD"/>
    <w:rsid w:val="003F61D5"/>
    <w:rsid w:val="003F745F"/>
    <w:rsid w:val="0040088C"/>
    <w:rsid w:val="00402756"/>
    <w:rsid w:val="004028B7"/>
    <w:rsid w:val="0040458C"/>
    <w:rsid w:val="004072E9"/>
    <w:rsid w:val="0041287A"/>
    <w:rsid w:val="0042266A"/>
    <w:rsid w:val="00426E0B"/>
    <w:rsid w:val="0044010E"/>
    <w:rsid w:val="00442A39"/>
    <w:rsid w:val="00444062"/>
    <w:rsid w:val="00455A36"/>
    <w:rsid w:val="00460860"/>
    <w:rsid w:val="0046779F"/>
    <w:rsid w:val="00473883"/>
    <w:rsid w:val="00474896"/>
    <w:rsid w:val="00492632"/>
    <w:rsid w:val="0049325B"/>
    <w:rsid w:val="00497795"/>
    <w:rsid w:val="00497E93"/>
    <w:rsid w:val="004A71F4"/>
    <w:rsid w:val="004B27F6"/>
    <w:rsid w:val="004B77D6"/>
    <w:rsid w:val="004C24B4"/>
    <w:rsid w:val="004C6543"/>
    <w:rsid w:val="004C7F3A"/>
    <w:rsid w:val="004D4075"/>
    <w:rsid w:val="004D7402"/>
    <w:rsid w:val="004E10D2"/>
    <w:rsid w:val="004E3F40"/>
    <w:rsid w:val="004E669E"/>
    <w:rsid w:val="004E6885"/>
    <w:rsid w:val="004F34DF"/>
    <w:rsid w:val="004F3A46"/>
    <w:rsid w:val="004F44DA"/>
    <w:rsid w:val="004F60AA"/>
    <w:rsid w:val="004F633E"/>
    <w:rsid w:val="004F6790"/>
    <w:rsid w:val="004F7B60"/>
    <w:rsid w:val="00501B02"/>
    <w:rsid w:val="00503EFB"/>
    <w:rsid w:val="005053FD"/>
    <w:rsid w:val="00505CD4"/>
    <w:rsid w:val="0051150A"/>
    <w:rsid w:val="00511BFE"/>
    <w:rsid w:val="00513270"/>
    <w:rsid w:val="00515970"/>
    <w:rsid w:val="00516158"/>
    <w:rsid w:val="00521201"/>
    <w:rsid w:val="00521766"/>
    <w:rsid w:val="00531EB8"/>
    <w:rsid w:val="00533530"/>
    <w:rsid w:val="00533DDC"/>
    <w:rsid w:val="00537BA5"/>
    <w:rsid w:val="00544BF7"/>
    <w:rsid w:val="00545ECB"/>
    <w:rsid w:val="00545EE9"/>
    <w:rsid w:val="00547C6B"/>
    <w:rsid w:val="005536A5"/>
    <w:rsid w:val="00562854"/>
    <w:rsid w:val="005630DE"/>
    <w:rsid w:val="005639E8"/>
    <w:rsid w:val="005678C3"/>
    <w:rsid w:val="00573E6F"/>
    <w:rsid w:val="005759C4"/>
    <w:rsid w:val="00583BFA"/>
    <w:rsid w:val="0058494E"/>
    <w:rsid w:val="0059114F"/>
    <w:rsid w:val="005A19FD"/>
    <w:rsid w:val="005A1EF1"/>
    <w:rsid w:val="005A26D6"/>
    <w:rsid w:val="005A2E89"/>
    <w:rsid w:val="005A51AA"/>
    <w:rsid w:val="005A6DBD"/>
    <w:rsid w:val="005B2665"/>
    <w:rsid w:val="005B557E"/>
    <w:rsid w:val="005C30EC"/>
    <w:rsid w:val="005C5184"/>
    <w:rsid w:val="005C641F"/>
    <w:rsid w:val="005C7D3F"/>
    <w:rsid w:val="005D509B"/>
    <w:rsid w:val="005D5CD6"/>
    <w:rsid w:val="005D7616"/>
    <w:rsid w:val="005E4295"/>
    <w:rsid w:val="005E5E4B"/>
    <w:rsid w:val="005F0003"/>
    <w:rsid w:val="005F605E"/>
    <w:rsid w:val="0060058E"/>
    <w:rsid w:val="00603AFF"/>
    <w:rsid w:val="00606259"/>
    <w:rsid w:val="00606769"/>
    <w:rsid w:val="0062284A"/>
    <w:rsid w:val="00623DBA"/>
    <w:rsid w:val="00631096"/>
    <w:rsid w:val="00631B40"/>
    <w:rsid w:val="006374FC"/>
    <w:rsid w:val="00642849"/>
    <w:rsid w:val="00645B33"/>
    <w:rsid w:val="00653E2D"/>
    <w:rsid w:val="006542B8"/>
    <w:rsid w:val="00661BB5"/>
    <w:rsid w:val="0066323A"/>
    <w:rsid w:val="00666613"/>
    <w:rsid w:val="0067228E"/>
    <w:rsid w:val="00677188"/>
    <w:rsid w:val="006812BB"/>
    <w:rsid w:val="00687D88"/>
    <w:rsid w:val="00694356"/>
    <w:rsid w:val="006A0F09"/>
    <w:rsid w:val="006A0FF9"/>
    <w:rsid w:val="006B42E8"/>
    <w:rsid w:val="006C176B"/>
    <w:rsid w:val="006C1EDA"/>
    <w:rsid w:val="006C5370"/>
    <w:rsid w:val="006C5510"/>
    <w:rsid w:val="006C7183"/>
    <w:rsid w:val="006D3D3A"/>
    <w:rsid w:val="006E1C13"/>
    <w:rsid w:val="006F0A26"/>
    <w:rsid w:val="006F2AE8"/>
    <w:rsid w:val="006F6BED"/>
    <w:rsid w:val="00703CC6"/>
    <w:rsid w:val="00706C95"/>
    <w:rsid w:val="00712664"/>
    <w:rsid w:val="00724EC0"/>
    <w:rsid w:val="00731E63"/>
    <w:rsid w:val="00732AB7"/>
    <w:rsid w:val="00732E78"/>
    <w:rsid w:val="00733F77"/>
    <w:rsid w:val="007403BC"/>
    <w:rsid w:val="00741C6A"/>
    <w:rsid w:val="007438B1"/>
    <w:rsid w:val="0075109A"/>
    <w:rsid w:val="007562D5"/>
    <w:rsid w:val="0076164B"/>
    <w:rsid w:val="00766D84"/>
    <w:rsid w:val="00770035"/>
    <w:rsid w:val="00772863"/>
    <w:rsid w:val="007758F0"/>
    <w:rsid w:val="00775FD8"/>
    <w:rsid w:val="00776A74"/>
    <w:rsid w:val="00784261"/>
    <w:rsid w:val="00791851"/>
    <w:rsid w:val="007A2FE4"/>
    <w:rsid w:val="007A4DA3"/>
    <w:rsid w:val="007A7FD9"/>
    <w:rsid w:val="007B33FB"/>
    <w:rsid w:val="007B5845"/>
    <w:rsid w:val="007B799F"/>
    <w:rsid w:val="007C0241"/>
    <w:rsid w:val="007C0C75"/>
    <w:rsid w:val="007C2109"/>
    <w:rsid w:val="007C6E8E"/>
    <w:rsid w:val="007D47AD"/>
    <w:rsid w:val="007E10C8"/>
    <w:rsid w:val="007E1C7D"/>
    <w:rsid w:val="007F15A8"/>
    <w:rsid w:val="007F2489"/>
    <w:rsid w:val="007F5A7A"/>
    <w:rsid w:val="007F5CD5"/>
    <w:rsid w:val="007F7CCA"/>
    <w:rsid w:val="0080028C"/>
    <w:rsid w:val="00801F14"/>
    <w:rsid w:val="00806B7C"/>
    <w:rsid w:val="008076BC"/>
    <w:rsid w:val="008151ED"/>
    <w:rsid w:val="00817840"/>
    <w:rsid w:val="008214C5"/>
    <w:rsid w:val="00822DDD"/>
    <w:rsid w:val="008302C9"/>
    <w:rsid w:val="00834510"/>
    <w:rsid w:val="00842ED1"/>
    <w:rsid w:val="008503E3"/>
    <w:rsid w:val="00851C6D"/>
    <w:rsid w:val="00865A63"/>
    <w:rsid w:val="00866D49"/>
    <w:rsid w:val="0086717D"/>
    <w:rsid w:val="00870019"/>
    <w:rsid w:val="0087075F"/>
    <w:rsid w:val="008770D1"/>
    <w:rsid w:val="00886CD6"/>
    <w:rsid w:val="0088781F"/>
    <w:rsid w:val="00890887"/>
    <w:rsid w:val="00892A24"/>
    <w:rsid w:val="00893FED"/>
    <w:rsid w:val="00897DB4"/>
    <w:rsid w:val="008A1B60"/>
    <w:rsid w:val="008A2EC9"/>
    <w:rsid w:val="008A58D8"/>
    <w:rsid w:val="008B1BBF"/>
    <w:rsid w:val="008B4C66"/>
    <w:rsid w:val="008B4C85"/>
    <w:rsid w:val="008C0088"/>
    <w:rsid w:val="008C0164"/>
    <w:rsid w:val="008C4999"/>
    <w:rsid w:val="008C5E29"/>
    <w:rsid w:val="008D3505"/>
    <w:rsid w:val="008D5231"/>
    <w:rsid w:val="008E36E7"/>
    <w:rsid w:val="008E4CA3"/>
    <w:rsid w:val="008E5E7A"/>
    <w:rsid w:val="008E6031"/>
    <w:rsid w:val="008F0E87"/>
    <w:rsid w:val="008F3352"/>
    <w:rsid w:val="008F4E11"/>
    <w:rsid w:val="009040B2"/>
    <w:rsid w:val="00904B4B"/>
    <w:rsid w:val="00927E6B"/>
    <w:rsid w:val="00935E82"/>
    <w:rsid w:val="00942536"/>
    <w:rsid w:val="00943945"/>
    <w:rsid w:val="00950082"/>
    <w:rsid w:val="00954002"/>
    <w:rsid w:val="00954CD0"/>
    <w:rsid w:val="009554BC"/>
    <w:rsid w:val="00962662"/>
    <w:rsid w:val="009632E0"/>
    <w:rsid w:val="0096730F"/>
    <w:rsid w:val="00970AE7"/>
    <w:rsid w:val="009744F6"/>
    <w:rsid w:val="00974DA4"/>
    <w:rsid w:val="009823A4"/>
    <w:rsid w:val="00985C87"/>
    <w:rsid w:val="00994B97"/>
    <w:rsid w:val="00996C4A"/>
    <w:rsid w:val="009A4B3C"/>
    <w:rsid w:val="009B5801"/>
    <w:rsid w:val="009C3936"/>
    <w:rsid w:val="009D5183"/>
    <w:rsid w:val="009F6455"/>
    <w:rsid w:val="009F7AF8"/>
    <w:rsid w:val="00A074D0"/>
    <w:rsid w:val="00A12939"/>
    <w:rsid w:val="00A13F1D"/>
    <w:rsid w:val="00A2192C"/>
    <w:rsid w:val="00A22CED"/>
    <w:rsid w:val="00A22F1C"/>
    <w:rsid w:val="00A2327A"/>
    <w:rsid w:val="00A24AAC"/>
    <w:rsid w:val="00A26E30"/>
    <w:rsid w:val="00A27BE5"/>
    <w:rsid w:val="00A3072B"/>
    <w:rsid w:val="00A41DE9"/>
    <w:rsid w:val="00A47275"/>
    <w:rsid w:val="00A5546D"/>
    <w:rsid w:val="00A636BC"/>
    <w:rsid w:val="00A708D8"/>
    <w:rsid w:val="00A70C84"/>
    <w:rsid w:val="00A74E17"/>
    <w:rsid w:val="00A7505B"/>
    <w:rsid w:val="00A75925"/>
    <w:rsid w:val="00A77146"/>
    <w:rsid w:val="00A92C7B"/>
    <w:rsid w:val="00A958A0"/>
    <w:rsid w:val="00AA705B"/>
    <w:rsid w:val="00AB2EB4"/>
    <w:rsid w:val="00AB6572"/>
    <w:rsid w:val="00AC2A61"/>
    <w:rsid w:val="00AC7F77"/>
    <w:rsid w:val="00AD4AB0"/>
    <w:rsid w:val="00AD6AE9"/>
    <w:rsid w:val="00AD6D0A"/>
    <w:rsid w:val="00AE1AB1"/>
    <w:rsid w:val="00AE5CE1"/>
    <w:rsid w:val="00B01A42"/>
    <w:rsid w:val="00B13557"/>
    <w:rsid w:val="00B13873"/>
    <w:rsid w:val="00B1423F"/>
    <w:rsid w:val="00B1580E"/>
    <w:rsid w:val="00B268E0"/>
    <w:rsid w:val="00B311BC"/>
    <w:rsid w:val="00B316CB"/>
    <w:rsid w:val="00B32C00"/>
    <w:rsid w:val="00B35BFA"/>
    <w:rsid w:val="00B617B0"/>
    <w:rsid w:val="00B638D8"/>
    <w:rsid w:val="00B63F67"/>
    <w:rsid w:val="00B651B3"/>
    <w:rsid w:val="00B673BC"/>
    <w:rsid w:val="00B722F6"/>
    <w:rsid w:val="00B72E3C"/>
    <w:rsid w:val="00B76EDB"/>
    <w:rsid w:val="00B80530"/>
    <w:rsid w:val="00B80C65"/>
    <w:rsid w:val="00B838DF"/>
    <w:rsid w:val="00B855E9"/>
    <w:rsid w:val="00B87427"/>
    <w:rsid w:val="00B902A3"/>
    <w:rsid w:val="00B9310F"/>
    <w:rsid w:val="00B93331"/>
    <w:rsid w:val="00BA3086"/>
    <w:rsid w:val="00BA724D"/>
    <w:rsid w:val="00BA7F71"/>
    <w:rsid w:val="00BB1D10"/>
    <w:rsid w:val="00BB3F60"/>
    <w:rsid w:val="00BB59EB"/>
    <w:rsid w:val="00BB62E5"/>
    <w:rsid w:val="00BC18B9"/>
    <w:rsid w:val="00BC547F"/>
    <w:rsid w:val="00BD1DC7"/>
    <w:rsid w:val="00BD2149"/>
    <w:rsid w:val="00BF1C70"/>
    <w:rsid w:val="00BF389D"/>
    <w:rsid w:val="00C10C9A"/>
    <w:rsid w:val="00C12B97"/>
    <w:rsid w:val="00C17EAC"/>
    <w:rsid w:val="00C264E9"/>
    <w:rsid w:val="00C31177"/>
    <w:rsid w:val="00C34CE1"/>
    <w:rsid w:val="00C42136"/>
    <w:rsid w:val="00C50245"/>
    <w:rsid w:val="00C531C6"/>
    <w:rsid w:val="00C556A7"/>
    <w:rsid w:val="00C60273"/>
    <w:rsid w:val="00C67E7F"/>
    <w:rsid w:val="00C71335"/>
    <w:rsid w:val="00C744F8"/>
    <w:rsid w:val="00C75FEF"/>
    <w:rsid w:val="00C8021F"/>
    <w:rsid w:val="00C82D1C"/>
    <w:rsid w:val="00C85C4B"/>
    <w:rsid w:val="00C90B5A"/>
    <w:rsid w:val="00CA13CD"/>
    <w:rsid w:val="00CB2021"/>
    <w:rsid w:val="00CC08F1"/>
    <w:rsid w:val="00CC22E2"/>
    <w:rsid w:val="00CC504E"/>
    <w:rsid w:val="00CD2AF9"/>
    <w:rsid w:val="00CD3AEA"/>
    <w:rsid w:val="00CD6896"/>
    <w:rsid w:val="00CF22AE"/>
    <w:rsid w:val="00CF65F8"/>
    <w:rsid w:val="00D06201"/>
    <w:rsid w:val="00D07589"/>
    <w:rsid w:val="00D1485D"/>
    <w:rsid w:val="00D1597D"/>
    <w:rsid w:val="00D32528"/>
    <w:rsid w:val="00D33B6F"/>
    <w:rsid w:val="00D3456D"/>
    <w:rsid w:val="00D36404"/>
    <w:rsid w:val="00D40C76"/>
    <w:rsid w:val="00D466ED"/>
    <w:rsid w:val="00D46D61"/>
    <w:rsid w:val="00D47AD5"/>
    <w:rsid w:val="00D50657"/>
    <w:rsid w:val="00D56F96"/>
    <w:rsid w:val="00D744DC"/>
    <w:rsid w:val="00D74672"/>
    <w:rsid w:val="00D7733F"/>
    <w:rsid w:val="00D9724D"/>
    <w:rsid w:val="00DA4886"/>
    <w:rsid w:val="00DB1E5F"/>
    <w:rsid w:val="00DC0D46"/>
    <w:rsid w:val="00DC63ED"/>
    <w:rsid w:val="00DD1EC7"/>
    <w:rsid w:val="00DD24D5"/>
    <w:rsid w:val="00DD40C5"/>
    <w:rsid w:val="00DD7C9F"/>
    <w:rsid w:val="00DE3E0E"/>
    <w:rsid w:val="00DE3F90"/>
    <w:rsid w:val="00DE7D65"/>
    <w:rsid w:val="00DF2110"/>
    <w:rsid w:val="00E030C2"/>
    <w:rsid w:val="00E04DCA"/>
    <w:rsid w:val="00E17006"/>
    <w:rsid w:val="00E21E74"/>
    <w:rsid w:val="00E23B50"/>
    <w:rsid w:val="00E23C1C"/>
    <w:rsid w:val="00E31AAF"/>
    <w:rsid w:val="00E3451E"/>
    <w:rsid w:val="00E40BE7"/>
    <w:rsid w:val="00E45AE1"/>
    <w:rsid w:val="00E45EE1"/>
    <w:rsid w:val="00E64350"/>
    <w:rsid w:val="00E76DD6"/>
    <w:rsid w:val="00E90C18"/>
    <w:rsid w:val="00EA07E0"/>
    <w:rsid w:val="00EA0874"/>
    <w:rsid w:val="00EB1401"/>
    <w:rsid w:val="00EB1AA1"/>
    <w:rsid w:val="00EB5202"/>
    <w:rsid w:val="00EB7A2A"/>
    <w:rsid w:val="00EB7AD1"/>
    <w:rsid w:val="00EC0A69"/>
    <w:rsid w:val="00EC16CB"/>
    <w:rsid w:val="00EC1C8A"/>
    <w:rsid w:val="00EC42C5"/>
    <w:rsid w:val="00EC490F"/>
    <w:rsid w:val="00EC4C30"/>
    <w:rsid w:val="00EC7AE9"/>
    <w:rsid w:val="00EC7EE8"/>
    <w:rsid w:val="00ED1529"/>
    <w:rsid w:val="00ED542C"/>
    <w:rsid w:val="00EE65D5"/>
    <w:rsid w:val="00EE7828"/>
    <w:rsid w:val="00EE7E5B"/>
    <w:rsid w:val="00EF2493"/>
    <w:rsid w:val="00EF345A"/>
    <w:rsid w:val="00F077DF"/>
    <w:rsid w:val="00F1178D"/>
    <w:rsid w:val="00F146FF"/>
    <w:rsid w:val="00F22484"/>
    <w:rsid w:val="00F23248"/>
    <w:rsid w:val="00F25674"/>
    <w:rsid w:val="00F35B79"/>
    <w:rsid w:val="00F37C4C"/>
    <w:rsid w:val="00F403CB"/>
    <w:rsid w:val="00F41FA3"/>
    <w:rsid w:val="00F47AC3"/>
    <w:rsid w:val="00F505AC"/>
    <w:rsid w:val="00F506DC"/>
    <w:rsid w:val="00F507A8"/>
    <w:rsid w:val="00F5429E"/>
    <w:rsid w:val="00F566B2"/>
    <w:rsid w:val="00F600BC"/>
    <w:rsid w:val="00F63B79"/>
    <w:rsid w:val="00F67EEA"/>
    <w:rsid w:val="00F7036F"/>
    <w:rsid w:val="00F8121E"/>
    <w:rsid w:val="00F97427"/>
    <w:rsid w:val="00FA26C3"/>
    <w:rsid w:val="00FB1B23"/>
    <w:rsid w:val="00FB2C8E"/>
    <w:rsid w:val="00FB5FCC"/>
    <w:rsid w:val="00FD17C5"/>
    <w:rsid w:val="00FD49E1"/>
    <w:rsid w:val="00FD54F1"/>
    <w:rsid w:val="00FE5BB0"/>
    <w:rsid w:val="00FF3578"/>
    <w:rsid w:val="00FF6D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E2D"/>
  <w15:docId w15:val="{59AB318C-8C84-410D-8FE3-6644B615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E5"/>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paragraph" w:styleId="AralkYok">
    <w:name w:val="No Spacing"/>
    <w:uiPriority w:val="1"/>
    <w:qFormat/>
    <w:rsid w:val="007438B1"/>
    <w:pPr>
      <w:spacing w:after="0" w:line="240" w:lineRule="auto"/>
    </w:pPr>
    <w:rPr>
      <w:rFonts w:eastAsiaTheme="minorEastAsia"/>
      <w:lang w:eastAsia="tr-TR"/>
    </w:rPr>
  </w:style>
  <w:style w:type="paragraph" w:styleId="NormalWeb">
    <w:name w:val="Normal (Web)"/>
    <w:basedOn w:val="Normal"/>
    <w:uiPriority w:val="99"/>
    <w:rsid w:val="007438B1"/>
    <w:pPr>
      <w:spacing w:before="100" w:after="100" w:line="240" w:lineRule="auto"/>
    </w:pPr>
    <w:rPr>
      <w:rFonts w:ascii="Arial Unicode MS" w:eastAsia="Arial Unicode MS" w:hAnsi="Arial Unicode MS" w:cs="Arial Unicode MS"/>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857356710">
      <w:bodyDiv w:val="1"/>
      <w:marLeft w:val="0"/>
      <w:marRight w:val="0"/>
      <w:marTop w:val="0"/>
      <w:marBottom w:val="0"/>
      <w:divBdr>
        <w:top w:val="none" w:sz="0" w:space="0" w:color="auto"/>
        <w:left w:val="none" w:sz="0" w:space="0" w:color="auto"/>
        <w:bottom w:val="none" w:sz="0" w:space="0" w:color="auto"/>
        <w:right w:val="none" w:sz="0" w:space="0" w:color="auto"/>
      </w:divBdr>
      <w:divsChild>
        <w:div w:id="2083333340">
          <w:marLeft w:val="0"/>
          <w:marRight w:val="0"/>
          <w:marTop w:val="0"/>
          <w:marBottom w:val="0"/>
          <w:divBdr>
            <w:top w:val="none" w:sz="0" w:space="0" w:color="auto"/>
            <w:left w:val="none" w:sz="0" w:space="0" w:color="auto"/>
            <w:bottom w:val="none" w:sz="0" w:space="0" w:color="auto"/>
            <w:right w:val="none" w:sz="0" w:space="0" w:color="auto"/>
          </w:divBdr>
        </w:div>
        <w:div w:id="817066604">
          <w:marLeft w:val="0"/>
          <w:marRight w:val="0"/>
          <w:marTop w:val="0"/>
          <w:marBottom w:val="0"/>
          <w:divBdr>
            <w:top w:val="none" w:sz="0" w:space="0" w:color="auto"/>
            <w:left w:val="none" w:sz="0" w:space="0" w:color="auto"/>
            <w:bottom w:val="none" w:sz="0" w:space="0" w:color="auto"/>
            <w:right w:val="none" w:sz="0" w:space="0" w:color="auto"/>
          </w:divBdr>
        </w:div>
      </w:divsChild>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5A88-585C-43E9-9F9D-0D33C34C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2273</Words>
  <Characters>12960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ALADAĞ</dc:creator>
  <cp:lastModifiedBy>Mehmet Murat Sevimli</cp:lastModifiedBy>
  <cp:revision>4</cp:revision>
  <cp:lastPrinted>2019-01-18T10:43:00Z</cp:lastPrinted>
  <dcterms:created xsi:type="dcterms:W3CDTF">2022-01-10T05:35:00Z</dcterms:created>
  <dcterms:modified xsi:type="dcterms:W3CDTF">2022-01-18T08:23:00Z</dcterms:modified>
</cp:coreProperties>
</file>